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144CD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ED5872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ED5872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75095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Arheologija rimske Italije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75095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144CD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Jednopredmetni diplomski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DE5656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DE565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7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DE56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DE565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ED587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101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144CD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Igor Borzić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iborzic@unizd.hr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10-11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Igor Borzić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44C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iborzic@unizd.hr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75095E" w:rsidRPr="000832A4" w:rsidRDefault="0075095E" w:rsidP="0075095E">
            <w:pPr>
              <w:snapToGrid w:val="0"/>
              <w:rPr>
                <w:b/>
                <w:bCs/>
                <w:sz w:val="16"/>
                <w:szCs w:val="16"/>
              </w:rPr>
            </w:pPr>
            <w:r w:rsidRPr="000832A4">
              <w:rPr>
                <w:b/>
                <w:bCs/>
                <w:sz w:val="16"/>
                <w:szCs w:val="16"/>
              </w:rPr>
              <w:t>Nakon položenog ispita iz ovoga kolegija studenti će biti sposobni: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0832A4">
              <w:rPr>
                <w:b/>
                <w:bCs/>
                <w:sz w:val="16"/>
                <w:szCs w:val="16"/>
              </w:rPr>
              <w:t xml:space="preserve">- </w:t>
            </w:r>
            <w:r w:rsidRPr="000832A4">
              <w:rPr>
                <w:bCs/>
                <w:sz w:val="16"/>
                <w:szCs w:val="16"/>
              </w:rPr>
              <w:t>Pratiti razvoj rimske civilizacije od njezina nastanka do sloma i to prvenstveno kroz arheološku ostavštinu na prostoru rimske Italije.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0832A4">
              <w:rPr>
                <w:bCs/>
                <w:sz w:val="16"/>
                <w:szCs w:val="16"/>
              </w:rPr>
              <w:t>- Raspravljati o razvoju urbanizma, organizacije teritorija, arhitekture, različitih vidova umjetnosti (skulpturi, slikarstvu, umjetničkom obrtu i dr.) i obrtništva (lončarstvo, staklarstvo, kamenoklesarstvo, zlatarstvo i dr.) te utjecajima koji se u određenim trenutcima osjećaju u rimskoj civilizaciji.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0832A4">
              <w:rPr>
                <w:bCs/>
                <w:sz w:val="16"/>
                <w:szCs w:val="16"/>
              </w:rPr>
              <w:t>- Pratiti arheološku topografiju rimske Italije i upoznati se s najvažnijim lokalitetima putem kojih se iščitavaju navedeni procesi.</w:t>
            </w:r>
          </w:p>
          <w:p w:rsidR="00310F9A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832A4">
              <w:rPr>
                <w:bCs/>
                <w:sz w:val="16"/>
                <w:szCs w:val="16"/>
              </w:rPr>
              <w:t>- Raspravljati o civilizacijskim dosezima antičkog Rima te upotrijebiti taj temelj za praćenje procesa romanizacije na prostorima van rimske Italije, posebice teritorija Republike Hrvatske koji je širenjem rimske države ušao u njezin sastav.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FF1020" w:rsidRDefault="004F0F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>ARH1,</w:t>
            </w: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 xml:space="preserve"> ARH5, </w:t>
            </w: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 xml:space="preserve">ARH7, </w:t>
            </w:r>
            <w:r>
              <w:rPr>
                <w:rFonts w:ascii="Merriweather" w:hAnsi="Merriweather" w:cs="Times New Roman"/>
                <w:sz w:val="18"/>
              </w:rPr>
              <w:t>D_</w:t>
            </w:r>
            <w:r w:rsidRPr="0001515F">
              <w:rPr>
                <w:rFonts w:ascii="Merriweather" w:hAnsi="Merriweather" w:cs="Times New Roman"/>
                <w:sz w:val="18"/>
              </w:rPr>
              <w:t xml:space="preserve">ARH9, </w:t>
            </w:r>
            <w:r>
              <w:rPr>
                <w:rFonts w:ascii="Merriweather" w:hAnsi="Merriweather" w:cs="Times New Roman"/>
                <w:sz w:val="18"/>
              </w:rPr>
              <w:t>¸D_</w:t>
            </w:r>
            <w:r w:rsidRPr="0001515F">
              <w:rPr>
                <w:rFonts w:ascii="Merriweather" w:hAnsi="Merriweather" w:cs="Times New Roman"/>
                <w:sz w:val="18"/>
              </w:rPr>
              <w:t>ARH16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DE565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4F0F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A54578">
              <w:rPr>
                <w:rFonts w:ascii="Arial" w:hAnsi="Arial" w:cs="Arial"/>
                <w:sz w:val="16"/>
                <w:szCs w:val="16"/>
              </w:rPr>
              <w:t>Pohađanje nastave i vježbi u iznosu od 70 %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C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2668D5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2668D5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668D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2668D5" w:rsidRDefault="00DE56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7" w:tgtFrame="_blank" w:history="1">
              <w:r w:rsidR="004F0FC6" w:rsidRPr="002668D5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https://arheologija.unizd.hr/ispitni-rokovi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:rsidR="00FC2198" w:rsidRPr="002668D5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2668D5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75095E" w:rsidP="004F0FC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32A4">
              <w:rPr>
                <w:bCs/>
                <w:sz w:val="16"/>
                <w:szCs w:val="16"/>
              </w:rPr>
              <w:t xml:space="preserve">Kolegij obrađuje razvoj rimske civilizacije od trenutka njezina nastanka u željezno doba na matičnom lacijskom prostoru do kasnoantičkih promjena koje su zahvatile čitav mediteranski svijet, s tim da je fokus interesa ograničen na prostor Italije tijekom republikanskog i carskog doba rimske povijesti. U kolegiju se obrađuju razni aspekti nastanka i razvoja rimske civilizacije, kako oni povijesni koji ukazuju na način na koji je ona zagospodarila Apeninskim poluotokom i okolnim područjem, tako i oni civilizacijski vezani uz društvo, religiju i materijalnu kulturu. Prateći kronološki slijed razvoja rimske civilizacije kolegij obrađuje teme iz organizacije prostora, urbanizma, arhitekture, slikarstva, kiparstva, sitne umjetnosti i svih drugih aspekata svakodnevog života stanovnika rimske Italije, a koje je moguće povezati s određenim arheološkim kontekstima. Posebna pozornost biti će usmjerena na razvijanje znanja o topografiji rimske Italije, a koliko god to bude moguće obrađivani materijal komparirati će se s onim pronađenim u rimskim kontekstima van Italije, dakle na prostorima koji su tijekom njezina širenja ušli u njezin sastav. </w:t>
            </w:r>
          </w:p>
        </w:tc>
      </w:tr>
      <w:tr w:rsidR="0075095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75095E" w:rsidRPr="000832A4" w:rsidRDefault="0075095E" w:rsidP="0075095E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1. </w:t>
            </w:r>
            <w:r w:rsidRPr="000832A4">
              <w:rPr>
                <w:rFonts w:ascii="Times New Roman" w:hAnsi="Times New Roman"/>
                <w:b/>
                <w:sz w:val="16"/>
                <w:szCs w:val="16"/>
              </w:rPr>
              <w:t>Uvodno predavanje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2. </w:t>
            </w:r>
            <w:r w:rsidRPr="000832A4">
              <w:rPr>
                <w:b/>
                <w:sz w:val="16"/>
                <w:szCs w:val="16"/>
              </w:rPr>
              <w:t>Italija prije Rima (Etruščanska civilizacija; Antički Grci na prostoru Italije)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>3.</w:t>
            </w:r>
            <w:r w:rsidRPr="000832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832A4">
              <w:rPr>
                <w:b/>
                <w:sz w:val="16"/>
                <w:szCs w:val="16"/>
              </w:rPr>
              <w:t>Početci Rima: Povijesni izvori – Mitovi – Arheologija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>4.</w:t>
            </w:r>
            <w:r w:rsidRPr="000832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832A4">
              <w:rPr>
                <w:b/>
                <w:sz w:val="16"/>
                <w:szCs w:val="16"/>
              </w:rPr>
              <w:t>Rimska Italija u doba Republike 1</w:t>
            </w:r>
          </w:p>
          <w:p w:rsidR="0075095E" w:rsidRPr="000832A4" w:rsidRDefault="0075095E" w:rsidP="0075095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5. </w:t>
            </w:r>
            <w:r w:rsidRPr="000832A4">
              <w:rPr>
                <w:b/>
                <w:sz w:val="16"/>
                <w:szCs w:val="16"/>
              </w:rPr>
              <w:t>Rimska Italija u doba Republike 2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6. </w:t>
            </w:r>
            <w:r w:rsidRPr="000832A4">
              <w:rPr>
                <w:b/>
                <w:sz w:val="16"/>
                <w:szCs w:val="16"/>
              </w:rPr>
              <w:t>Početci carskog Rima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7. </w:t>
            </w:r>
            <w:r w:rsidRPr="000832A4">
              <w:rPr>
                <w:b/>
                <w:sz w:val="16"/>
                <w:szCs w:val="16"/>
              </w:rPr>
              <w:t>Rimska Italija u julijevsko-klaudijevsko doba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8. </w:t>
            </w:r>
            <w:r w:rsidRPr="000832A4">
              <w:rPr>
                <w:b/>
                <w:sz w:val="16"/>
                <w:szCs w:val="16"/>
              </w:rPr>
              <w:t>Rimska Italija u flavijevsko doba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9. </w:t>
            </w:r>
            <w:r w:rsidRPr="000832A4">
              <w:rPr>
                <w:b/>
                <w:sz w:val="16"/>
                <w:szCs w:val="16"/>
              </w:rPr>
              <w:t>Rimska Italija u doba adoptivnih careva (Nerva – Marko Aurelije)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10. </w:t>
            </w:r>
            <w:r w:rsidRPr="000832A4">
              <w:rPr>
                <w:b/>
                <w:sz w:val="16"/>
                <w:szCs w:val="16"/>
              </w:rPr>
              <w:t>Rimska Italija u doba Severa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11. </w:t>
            </w:r>
            <w:r w:rsidRPr="000832A4">
              <w:rPr>
                <w:b/>
                <w:sz w:val="16"/>
                <w:szCs w:val="16"/>
              </w:rPr>
              <w:t>Rimska Italija u doba vojničkih careva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12. </w:t>
            </w:r>
            <w:r w:rsidRPr="000832A4">
              <w:rPr>
                <w:b/>
                <w:sz w:val="16"/>
                <w:szCs w:val="16"/>
              </w:rPr>
              <w:t>Rimska Italija u tetrarhijsko doba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13. </w:t>
            </w:r>
            <w:r w:rsidRPr="000832A4">
              <w:rPr>
                <w:b/>
                <w:sz w:val="16"/>
                <w:szCs w:val="16"/>
              </w:rPr>
              <w:t>Rimska Italija u doba Konstantina Velikog</w:t>
            </w: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14. </w:t>
            </w:r>
            <w:r w:rsidRPr="000832A4">
              <w:rPr>
                <w:b/>
                <w:sz w:val="16"/>
                <w:szCs w:val="16"/>
              </w:rPr>
              <w:t>Ceste i luke rimske Italije</w:t>
            </w:r>
          </w:p>
          <w:p w:rsidR="0075095E" w:rsidRPr="000832A4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0832A4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15. </w:t>
            </w:r>
            <w:r w:rsidRPr="000832A4">
              <w:rPr>
                <w:rFonts w:ascii="Times New Roman" w:hAnsi="Times New Roman"/>
                <w:b/>
                <w:sz w:val="16"/>
                <w:szCs w:val="16"/>
              </w:rPr>
              <w:t>Zaključno predavanje</w:t>
            </w:r>
          </w:p>
          <w:p w:rsidR="0075095E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75095E" w:rsidRPr="00DE6D53" w:rsidRDefault="0075095E" w:rsidP="007509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t>(po potrebi dodati seminare i vježbe)</w:t>
            </w:r>
          </w:p>
        </w:tc>
      </w:tr>
      <w:tr w:rsidR="0075095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BOETHIUS, A., 1978. - </w:t>
            </w:r>
            <w:r w:rsidRPr="000832A4">
              <w:rPr>
                <w:bCs/>
                <w:i/>
                <w:sz w:val="16"/>
                <w:szCs w:val="16"/>
              </w:rPr>
              <w:t>Etruscan and early roman architecture</w:t>
            </w:r>
            <w:r w:rsidRPr="000832A4">
              <w:rPr>
                <w:bCs/>
                <w:sz w:val="16"/>
                <w:szCs w:val="16"/>
              </w:rPr>
              <w:t>, London.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HAFNER, G., 1970. – </w:t>
            </w:r>
            <w:r w:rsidRPr="000832A4">
              <w:rPr>
                <w:i/>
                <w:sz w:val="16"/>
                <w:szCs w:val="16"/>
              </w:rPr>
              <w:t>Atena i Rim</w:t>
            </w:r>
            <w:r w:rsidRPr="000832A4">
              <w:rPr>
                <w:sz w:val="16"/>
                <w:szCs w:val="16"/>
              </w:rPr>
              <w:t>, Rijeka. (prijevod s njemačkog)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KANLIF, B., 1980. – </w:t>
            </w:r>
            <w:r w:rsidRPr="000832A4">
              <w:rPr>
                <w:i/>
                <w:sz w:val="16"/>
                <w:szCs w:val="16"/>
              </w:rPr>
              <w:t>Rimsko carstvo. Narodi i civilizacija</w:t>
            </w:r>
            <w:r w:rsidRPr="000832A4">
              <w:rPr>
                <w:sz w:val="16"/>
                <w:szCs w:val="16"/>
              </w:rPr>
              <w:t>, Beograd. (prijevod s engleskog)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KELER, H., 1970. – </w:t>
            </w:r>
            <w:r w:rsidRPr="000832A4">
              <w:rPr>
                <w:i/>
                <w:sz w:val="16"/>
                <w:szCs w:val="16"/>
              </w:rPr>
              <w:t>Rimsko carstvo</w:t>
            </w:r>
            <w:r w:rsidRPr="000832A4">
              <w:rPr>
                <w:sz w:val="16"/>
                <w:szCs w:val="16"/>
              </w:rPr>
              <w:t>, Novi Sad. (prijevod s njemačkog)</w:t>
            </w:r>
          </w:p>
          <w:p w:rsidR="0075095E" w:rsidRPr="000832A4" w:rsidRDefault="0075095E" w:rsidP="0075095E">
            <w:pPr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KLEINER, F. S., 2010. – </w:t>
            </w:r>
            <w:r w:rsidRPr="000832A4">
              <w:rPr>
                <w:i/>
                <w:sz w:val="16"/>
                <w:szCs w:val="16"/>
              </w:rPr>
              <w:t>A History of Roman Art</w:t>
            </w:r>
            <w:r w:rsidRPr="000832A4">
              <w:rPr>
                <w:sz w:val="16"/>
                <w:szCs w:val="16"/>
              </w:rPr>
              <w:t>, Wadsworth.</w:t>
            </w:r>
          </w:p>
          <w:p w:rsidR="0075095E" w:rsidRPr="000832A4" w:rsidRDefault="0075095E" w:rsidP="0075095E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LIBERATI, A.M. – BOURBON, F., 2000. - </w:t>
            </w:r>
            <w:r w:rsidRPr="000832A4">
              <w:rPr>
                <w:i/>
                <w:iCs/>
                <w:sz w:val="16"/>
                <w:szCs w:val="16"/>
              </w:rPr>
              <w:t>Drevni Rim. Povijest civilizacije koja je vladala svijetom</w:t>
            </w:r>
            <w:r w:rsidRPr="000832A4">
              <w:rPr>
                <w:sz w:val="16"/>
                <w:szCs w:val="16"/>
              </w:rPr>
              <w:t xml:space="preserve">, Zagreb. 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MÜLLER W. – VOGEL, G., 1999. - </w:t>
            </w:r>
            <w:r w:rsidRPr="000832A4">
              <w:rPr>
                <w:i/>
                <w:sz w:val="16"/>
                <w:szCs w:val="16"/>
              </w:rPr>
              <w:t>Atlas arhitekture</w:t>
            </w:r>
            <w:r w:rsidRPr="000832A4">
              <w:rPr>
                <w:sz w:val="16"/>
                <w:szCs w:val="16"/>
              </w:rPr>
              <w:t>, Zagreb.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PEROWNE, S., 1986. – </w:t>
            </w:r>
            <w:r w:rsidRPr="000832A4">
              <w:rPr>
                <w:i/>
                <w:sz w:val="16"/>
                <w:szCs w:val="16"/>
              </w:rPr>
              <w:t>Rimska mitologija</w:t>
            </w:r>
            <w:r w:rsidRPr="000832A4">
              <w:rPr>
                <w:sz w:val="16"/>
                <w:szCs w:val="16"/>
              </w:rPr>
              <w:t>, Opatija.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STRONG, D., 1995. - </w:t>
            </w:r>
            <w:r w:rsidRPr="000832A4">
              <w:rPr>
                <w:i/>
                <w:iCs/>
                <w:sz w:val="16"/>
                <w:szCs w:val="16"/>
              </w:rPr>
              <w:t>Roman Art</w:t>
            </w:r>
            <w:r w:rsidRPr="000832A4">
              <w:rPr>
                <w:sz w:val="16"/>
                <w:szCs w:val="16"/>
              </w:rPr>
              <w:t>, New Haven-London.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bCs/>
                <w:sz w:val="16"/>
                <w:szCs w:val="16"/>
              </w:rPr>
            </w:pPr>
            <w:r w:rsidRPr="000832A4">
              <w:rPr>
                <w:bCs/>
                <w:sz w:val="16"/>
                <w:szCs w:val="16"/>
              </w:rPr>
              <w:t xml:space="preserve">WHEELER, M., 2005. - </w:t>
            </w:r>
            <w:r w:rsidRPr="000832A4">
              <w:rPr>
                <w:bCs/>
                <w:i/>
                <w:sz w:val="16"/>
                <w:szCs w:val="16"/>
              </w:rPr>
              <w:t>Roman art and architecture</w:t>
            </w:r>
            <w:r w:rsidRPr="000832A4">
              <w:rPr>
                <w:bCs/>
                <w:sz w:val="16"/>
                <w:szCs w:val="16"/>
              </w:rPr>
              <w:t>, London.</w:t>
            </w:r>
          </w:p>
          <w:p w:rsidR="0075095E" w:rsidRPr="002A5C87" w:rsidRDefault="0075095E" w:rsidP="0075095E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095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BROWN, F. E., 1976. - </w:t>
            </w:r>
            <w:r w:rsidRPr="000832A4">
              <w:rPr>
                <w:i/>
                <w:iCs/>
                <w:sz w:val="16"/>
                <w:szCs w:val="16"/>
              </w:rPr>
              <w:t>Roman Architecture</w:t>
            </w:r>
            <w:r w:rsidRPr="000832A4">
              <w:rPr>
                <w:sz w:val="16"/>
                <w:szCs w:val="16"/>
              </w:rPr>
              <w:t>, New York.</w:t>
            </w:r>
          </w:p>
          <w:p w:rsidR="0075095E" w:rsidRPr="000832A4" w:rsidRDefault="0075095E" w:rsidP="0075095E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>ADAMS, J.-P., 1994. –</w:t>
            </w:r>
            <w:r w:rsidRPr="000832A4">
              <w:rPr>
                <w:i/>
                <w:sz w:val="16"/>
                <w:szCs w:val="16"/>
              </w:rPr>
              <w:t>Roman buildings. Materials and techniques</w:t>
            </w:r>
            <w:r w:rsidRPr="000832A4">
              <w:rPr>
                <w:sz w:val="16"/>
                <w:szCs w:val="16"/>
              </w:rPr>
              <w:t>, New York – London.</w:t>
            </w:r>
          </w:p>
          <w:p w:rsidR="0075095E" w:rsidRPr="000832A4" w:rsidRDefault="0075095E" w:rsidP="0075095E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sz w:val="16"/>
                <w:szCs w:val="16"/>
              </w:rPr>
            </w:pPr>
            <w:r w:rsidRPr="000832A4">
              <w:rPr>
                <w:rFonts w:eastAsia="TimesNewRomanPSMT"/>
                <w:sz w:val="16"/>
                <w:szCs w:val="16"/>
              </w:rPr>
              <w:t xml:space="preserve">BIANCHI BANDINELLI, R., 1976. - </w:t>
            </w:r>
            <w:r w:rsidRPr="000832A4">
              <w:rPr>
                <w:rFonts w:eastAsia="TimesNewRomanPS-ItalicMT"/>
                <w:i/>
                <w:iCs/>
                <w:sz w:val="16"/>
                <w:szCs w:val="16"/>
              </w:rPr>
              <w:t>Roma. L' arte romana nel centro del pottere</w:t>
            </w:r>
            <w:r w:rsidRPr="000832A4">
              <w:rPr>
                <w:rFonts w:eastAsia="TimesNewRomanPSMT"/>
                <w:sz w:val="16"/>
                <w:szCs w:val="16"/>
              </w:rPr>
              <w:t>, Milano.</w:t>
            </w:r>
          </w:p>
          <w:p w:rsidR="0075095E" w:rsidRPr="000832A4" w:rsidRDefault="0075095E" w:rsidP="0075095E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rFonts w:eastAsia="TimesNewRomanPSMT"/>
                <w:sz w:val="16"/>
                <w:szCs w:val="16"/>
              </w:rPr>
              <w:t xml:space="preserve">BIANCHI BANDINELLI, R., 1976. - </w:t>
            </w:r>
            <w:r w:rsidRPr="000832A4">
              <w:rPr>
                <w:rFonts w:eastAsia="TimesNewRomanPS-ItalicMT"/>
                <w:i/>
                <w:iCs/>
                <w:sz w:val="16"/>
                <w:szCs w:val="16"/>
              </w:rPr>
              <w:t>Roma. La fine dell' arte antica</w:t>
            </w:r>
            <w:r w:rsidRPr="000832A4">
              <w:rPr>
                <w:rFonts w:eastAsia="TimesNewRomanPSMT"/>
                <w:sz w:val="16"/>
                <w:szCs w:val="16"/>
              </w:rPr>
              <w:t>, Roma.</w:t>
            </w:r>
          </w:p>
          <w:p w:rsidR="0075095E" w:rsidRPr="000832A4" w:rsidRDefault="0075095E" w:rsidP="0075095E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BOATWRIGHT, M.T. – GARGOLA; D.J. – TALBERT, R.J.A., 2004. – </w:t>
            </w:r>
            <w:r w:rsidRPr="000832A4">
              <w:rPr>
                <w:i/>
                <w:sz w:val="16"/>
                <w:szCs w:val="16"/>
              </w:rPr>
              <w:t>The Romans – from Village to Empire</w:t>
            </w:r>
            <w:r w:rsidRPr="000832A4">
              <w:rPr>
                <w:sz w:val="16"/>
                <w:szCs w:val="16"/>
              </w:rPr>
              <w:t>, New York.</w:t>
            </w:r>
          </w:p>
          <w:p w:rsidR="0075095E" w:rsidRPr="000832A4" w:rsidRDefault="0075095E" w:rsidP="0075095E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COARELLI, F., 2002. - </w:t>
            </w:r>
            <w:r w:rsidRPr="000832A4">
              <w:rPr>
                <w:i/>
                <w:sz w:val="16"/>
                <w:szCs w:val="16"/>
              </w:rPr>
              <w:t>Guide archeologiche – Roma</w:t>
            </w:r>
            <w:r w:rsidRPr="000832A4">
              <w:rPr>
                <w:sz w:val="16"/>
                <w:szCs w:val="16"/>
              </w:rPr>
              <w:t xml:space="preserve">, Milano. 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CORNELL T. J. 2006. - </w:t>
            </w:r>
            <w:r w:rsidRPr="000832A4">
              <w:rPr>
                <w:i/>
                <w:sz w:val="16"/>
                <w:szCs w:val="16"/>
              </w:rPr>
              <w:t>The beginnings of Rome</w:t>
            </w:r>
            <w:r w:rsidRPr="000832A4">
              <w:rPr>
                <w:sz w:val="16"/>
                <w:szCs w:val="16"/>
              </w:rPr>
              <w:t>, New York.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rFonts w:eastAsia="TimesNewRomanPSMT"/>
                <w:sz w:val="16"/>
                <w:szCs w:val="16"/>
              </w:rPr>
              <w:t xml:space="preserve">HENIG, M., 1995. - </w:t>
            </w:r>
            <w:r w:rsidRPr="000832A4">
              <w:rPr>
                <w:rFonts w:eastAsia="TimesNewRomanPS-ItalicMT"/>
                <w:i/>
                <w:iCs/>
                <w:sz w:val="16"/>
                <w:szCs w:val="16"/>
              </w:rPr>
              <w:t>A Handbook of Roman Art. A Survey of the Visual Arts of the Roman World</w:t>
            </w:r>
            <w:r w:rsidRPr="000832A4">
              <w:rPr>
                <w:rFonts w:eastAsia="TimesNewRomanPSMT"/>
                <w:sz w:val="16"/>
                <w:szCs w:val="16"/>
              </w:rPr>
              <w:t>, London.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KLEINER, D. E. E., 1992. – </w:t>
            </w:r>
            <w:r w:rsidRPr="000832A4">
              <w:rPr>
                <w:i/>
                <w:sz w:val="16"/>
                <w:szCs w:val="16"/>
              </w:rPr>
              <w:t>Roman Sculpture</w:t>
            </w:r>
            <w:r w:rsidRPr="000832A4">
              <w:rPr>
                <w:sz w:val="16"/>
                <w:szCs w:val="16"/>
              </w:rPr>
              <w:t>, Yale.</w:t>
            </w:r>
          </w:p>
          <w:p w:rsidR="0075095E" w:rsidRPr="000832A4" w:rsidRDefault="0075095E" w:rsidP="0075095E">
            <w:pPr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POTTER, D., 2006. – </w:t>
            </w:r>
            <w:r w:rsidRPr="000832A4">
              <w:rPr>
                <w:i/>
                <w:sz w:val="16"/>
                <w:szCs w:val="16"/>
              </w:rPr>
              <w:t>A Companion to the Roman Empire</w:t>
            </w:r>
            <w:r w:rsidRPr="000832A4">
              <w:rPr>
                <w:sz w:val="16"/>
                <w:szCs w:val="16"/>
              </w:rPr>
              <w:t>, Blackwell.</w:t>
            </w:r>
          </w:p>
          <w:p w:rsidR="0075095E" w:rsidRPr="000832A4" w:rsidRDefault="0075095E" w:rsidP="0075095E">
            <w:pPr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lastRenderedPageBreak/>
              <w:t xml:space="preserve">GRIMAL, P., </w:t>
            </w:r>
            <w:r w:rsidRPr="000832A4">
              <w:rPr>
                <w:i/>
                <w:iCs/>
                <w:sz w:val="16"/>
                <w:szCs w:val="16"/>
              </w:rPr>
              <w:t>Rimska civilizacija</w:t>
            </w:r>
            <w:r w:rsidRPr="000832A4">
              <w:rPr>
                <w:sz w:val="16"/>
                <w:szCs w:val="16"/>
              </w:rPr>
              <w:t>, Beograd.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sz w:val="16"/>
                <w:szCs w:val="16"/>
              </w:rPr>
            </w:pPr>
            <w:r w:rsidRPr="000832A4">
              <w:rPr>
                <w:bCs/>
                <w:sz w:val="16"/>
                <w:szCs w:val="16"/>
              </w:rPr>
              <w:t xml:space="preserve">VITURVIJE - </w:t>
            </w:r>
            <w:r w:rsidRPr="000832A4">
              <w:rPr>
                <w:i/>
                <w:sz w:val="16"/>
                <w:szCs w:val="16"/>
              </w:rPr>
              <w:t>Deset knjiga o arhitekturi</w:t>
            </w:r>
            <w:r w:rsidRPr="000832A4">
              <w:rPr>
                <w:sz w:val="16"/>
                <w:szCs w:val="16"/>
              </w:rPr>
              <w:t>, Zagreb.</w:t>
            </w:r>
          </w:p>
          <w:p w:rsidR="0075095E" w:rsidRPr="000832A4" w:rsidRDefault="0075095E" w:rsidP="0075095E">
            <w:pPr>
              <w:spacing w:line="276" w:lineRule="auto"/>
              <w:ind w:left="709" w:hanging="709"/>
              <w:rPr>
                <w:bCs/>
                <w:sz w:val="16"/>
                <w:szCs w:val="16"/>
              </w:rPr>
            </w:pPr>
            <w:r w:rsidRPr="000832A4">
              <w:rPr>
                <w:bCs/>
                <w:sz w:val="16"/>
                <w:szCs w:val="16"/>
              </w:rPr>
              <w:t xml:space="preserve">ZAJDER, R., 1976. - </w:t>
            </w:r>
            <w:r w:rsidRPr="000832A4">
              <w:rPr>
                <w:bCs/>
                <w:i/>
                <w:sz w:val="16"/>
                <w:szCs w:val="16"/>
              </w:rPr>
              <w:t>Rimsko slikarstvo</w:t>
            </w:r>
            <w:r w:rsidRPr="000832A4">
              <w:rPr>
                <w:bCs/>
                <w:sz w:val="16"/>
                <w:szCs w:val="16"/>
              </w:rPr>
              <w:t>, Beograd.</w:t>
            </w:r>
          </w:p>
          <w:p w:rsidR="0075095E" w:rsidRPr="000832A4" w:rsidRDefault="0075095E" w:rsidP="0075095E">
            <w:pPr>
              <w:spacing w:line="276" w:lineRule="auto"/>
              <w:ind w:left="720" w:hanging="720"/>
              <w:jc w:val="both"/>
              <w:rPr>
                <w:bCs/>
                <w:sz w:val="16"/>
                <w:szCs w:val="16"/>
              </w:rPr>
            </w:pPr>
            <w:r w:rsidRPr="000832A4">
              <w:rPr>
                <w:sz w:val="16"/>
                <w:szCs w:val="16"/>
              </w:rPr>
              <w:t xml:space="preserve">WARD-PERKINS, J.B., 1981. – </w:t>
            </w:r>
            <w:r w:rsidRPr="000832A4">
              <w:rPr>
                <w:i/>
                <w:sz w:val="16"/>
                <w:szCs w:val="16"/>
              </w:rPr>
              <w:t>Roman Imperial Architecture</w:t>
            </w:r>
            <w:r w:rsidRPr="000832A4">
              <w:rPr>
                <w:sz w:val="16"/>
                <w:szCs w:val="16"/>
              </w:rPr>
              <w:t>, Yale.</w:t>
            </w:r>
          </w:p>
          <w:p w:rsidR="0075095E" w:rsidRPr="000832A4" w:rsidRDefault="0075095E" w:rsidP="0075095E">
            <w:pPr>
              <w:pStyle w:val="NoSpacing"/>
              <w:ind w:left="6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095E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5095E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75095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75095E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75095E" w:rsidRPr="00FF1020" w:rsidRDefault="0075095E" w:rsidP="007509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75095E" w:rsidRPr="00FF1020" w:rsidRDefault="0075095E" w:rsidP="007509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75095E" w:rsidRPr="00FF1020" w:rsidRDefault="0075095E" w:rsidP="007509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75095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100% usmeni ispit</w:t>
            </w:r>
          </w:p>
        </w:tc>
      </w:tr>
      <w:tr w:rsidR="0075095E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5095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5095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5095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5095E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75095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  <w:bookmarkStart w:id="0" w:name="_GoBack"/>
        <w:bookmarkEnd w:id="0"/>
      </w:tr>
      <w:tr w:rsidR="0075095E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75095E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75095E" w:rsidRPr="00FF1020" w:rsidRDefault="0075095E" w:rsidP="007509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75095E" w:rsidRPr="00FF1020" w:rsidRDefault="0075095E" w:rsidP="007509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656" w:rsidRDefault="00DE5656" w:rsidP="009947BA">
      <w:pPr>
        <w:spacing w:before="0" w:after="0"/>
      </w:pPr>
      <w:r>
        <w:separator/>
      </w:r>
    </w:p>
  </w:endnote>
  <w:endnote w:type="continuationSeparator" w:id="0">
    <w:p w:rsidR="00DE5656" w:rsidRDefault="00DE565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656" w:rsidRDefault="00DE5656" w:rsidP="009947BA">
      <w:pPr>
        <w:spacing w:before="0" w:after="0"/>
      </w:pPr>
      <w:r>
        <w:separator/>
      </w:r>
    </w:p>
  </w:footnote>
  <w:footnote w:type="continuationSeparator" w:id="0">
    <w:p w:rsidR="00DE5656" w:rsidRDefault="00DE5656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44CDA"/>
    <w:rsid w:val="00150B32"/>
    <w:rsid w:val="00197510"/>
    <w:rsid w:val="001C7C51"/>
    <w:rsid w:val="00226462"/>
    <w:rsid w:val="0022722C"/>
    <w:rsid w:val="002668D5"/>
    <w:rsid w:val="0028545A"/>
    <w:rsid w:val="002E1CE6"/>
    <w:rsid w:val="002F2D22"/>
    <w:rsid w:val="00310F9A"/>
    <w:rsid w:val="00326091"/>
    <w:rsid w:val="00357643"/>
    <w:rsid w:val="00371634"/>
    <w:rsid w:val="00374DEC"/>
    <w:rsid w:val="00386E9C"/>
    <w:rsid w:val="00393964"/>
    <w:rsid w:val="003F11B6"/>
    <w:rsid w:val="003F17B8"/>
    <w:rsid w:val="00453362"/>
    <w:rsid w:val="004553D2"/>
    <w:rsid w:val="00461219"/>
    <w:rsid w:val="00470F6D"/>
    <w:rsid w:val="00483AE3"/>
    <w:rsid w:val="00483BC3"/>
    <w:rsid w:val="004B1B3D"/>
    <w:rsid w:val="004B553E"/>
    <w:rsid w:val="004F0FC6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095E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5656"/>
    <w:rsid w:val="00DE6D53"/>
    <w:rsid w:val="00E06E39"/>
    <w:rsid w:val="00E07D73"/>
    <w:rsid w:val="00E17D18"/>
    <w:rsid w:val="00E30E67"/>
    <w:rsid w:val="00E33548"/>
    <w:rsid w:val="00EB5A72"/>
    <w:rsid w:val="00ED58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99A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5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3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itation">
    <w:name w:val="citation"/>
    <w:basedOn w:val="DefaultParagraphFont"/>
    <w:rsid w:val="00E33548"/>
  </w:style>
  <w:style w:type="character" w:styleId="Strong">
    <w:name w:val="Strong"/>
    <w:basedOn w:val="DefaultParagraphFont"/>
    <w:uiPriority w:val="22"/>
    <w:qFormat/>
    <w:rsid w:val="00E33548"/>
    <w:rPr>
      <w:b/>
      <w:bCs/>
    </w:rPr>
  </w:style>
  <w:style w:type="paragraph" w:styleId="NoSpacing">
    <w:name w:val="No Spacing"/>
    <w:uiPriority w:val="1"/>
    <w:qFormat/>
    <w:rsid w:val="00ED5872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heologija.unizd.hr/ispitni-rokov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6B2-9EDF-494C-93F8-01FA85A7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iborzic@unizd.hr</cp:lastModifiedBy>
  <cp:revision>2</cp:revision>
  <cp:lastPrinted>2021-02-12T11:27:00Z</cp:lastPrinted>
  <dcterms:created xsi:type="dcterms:W3CDTF">2025-01-17T12:34:00Z</dcterms:created>
  <dcterms:modified xsi:type="dcterms:W3CDTF">2025-01-17T12:34:00Z</dcterms:modified>
</cp:coreProperties>
</file>