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AA20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C5A992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CC837C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811E427" w14:textId="3D697154" w:rsidR="004B553E" w:rsidRPr="00FF1020" w:rsidRDefault="00CA565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16A91D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069F7F7" w14:textId="161CA8DB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DA13E4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DA13E4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BFAED5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AB2E9A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CBB70A2" w14:textId="55D8D07E" w:rsidR="004B553E" w:rsidRPr="00FF1020" w:rsidRDefault="0005113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Brončano doba na Jadranu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DDCC82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F736B8" w14:textId="112D8BAB" w:rsidR="004B553E" w:rsidRPr="00FF1020" w:rsidRDefault="00CA565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17CF598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246EDFF2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C91FE23" w14:textId="5EF2639B" w:rsidR="004B553E" w:rsidRPr="00FF1020" w:rsidRDefault="00CA565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A5650">
              <w:rPr>
                <w:rFonts w:ascii="Merriweather" w:hAnsi="Merriweather" w:cs="Times New Roman"/>
                <w:b/>
                <w:sz w:val="20"/>
              </w:rPr>
              <w:t>DIPLOMSKI SVEU</w:t>
            </w:r>
            <w:r w:rsidRPr="00CA5650">
              <w:rPr>
                <w:rFonts w:ascii="Cambria" w:hAnsi="Cambria" w:cs="Cambria"/>
                <w:b/>
                <w:sz w:val="20"/>
              </w:rPr>
              <w:t>Č</w:t>
            </w:r>
            <w:r w:rsidRPr="00CA5650">
              <w:rPr>
                <w:rFonts w:ascii="Merriweather" w:hAnsi="Merriweather" w:cs="Times New Roman"/>
                <w:b/>
                <w:sz w:val="20"/>
              </w:rPr>
              <w:t>ILI</w:t>
            </w:r>
            <w:r w:rsidRPr="00CA5650">
              <w:rPr>
                <w:rFonts w:ascii="Merriweather" w:hAnsi="Merriweather" w:cs="Merriweather"/>
                <w:b/>
                <w:sz w:val="20"/>
              </w:rPr>
              <w:t>Š</w:t>
            </w:r>
            <w:r w:rsidRPr="00CA5650">
              <w:rPr>
                <w:rFonts w:ascii="Merriweather" w:hAnsi="Merriweather" w:cs="Times New Roman"/>
                <w:b/>
                <w:sz w:val="20"/>
              </w:rPr>
              <w:t>NI STUDIJ ARHEOLOGIJE</w:t>
            </w:r>
          </w:p>
        </w:tc>
      </w:tr>
      <w:tr w:rsidR="004B553E" w:rsidRPr="00FF1020" w14:paraId="0D3E59C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AAA7E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5F8E9B2" w14:textId="3107C5E6" w:rsidR="004B553E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92A06CB" w14:textId="338A6028" w:rsidR="004B553E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C5344E8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18743BD" w14:textId="77777777" w:rsidR="004B553E" w:rsidRPr="00FF1020" w:rsidRDefault="009C6B0F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98A38B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C067F3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04AE747" w14:textId="79C5F181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4974C29" w14:textId="509E19AE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B5191AA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34E1F9E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71FC9B6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51330ED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AF7A8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04FCA560" w14:textId="2190EDE1" w:rsidR="004B553E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B6111EA" w14:textId="77777777" w:rsidR="004B553E" w:rsidRPr="00FF1020" w:rsidRDefault="009C6B0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5F92723" w14:textId="288603B3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25F1732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09BCD1" w14:textId="6984AF13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19D8E17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4610556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9168D2E" w14:textId="77777777" w:rsidR="004B553E" w:rsidRPr="00FF1020" w:rsidRDefault="009C6B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BD7973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CDA5A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259A794" w14:textId="2D7044A4" w:rsidR="00393964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47EA86A" w14:textId="77777777" w:rsidR="00393964" w:rsidRPr="00FF1020" w:rsidRDefault="009C6B0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A0FC791" w14:textId="77777777" w:rsidR="00393964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A67F67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166350E" w14:textId="77777777" w:rsidR="00393964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90E120F" w14:textId="77777777" w:rsidR="00393964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916BCF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8D15FD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35697CA" w14:textId="4706035F" w:rsidR="00453362" w:rsidRPr="00FF1020" w:rsidRDefault="00CA565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C0A14A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9C7E0BB" w14:textId="4CBC2B67" w:rsidR="00453362" w:rsidRPr="00FF1020" w:rsidRDefault="00CA565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54051C08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3113E4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78F7F7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71AB9B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754BE55" w14:textId="680ED961" w:rsidR="00453362" w:rsidRPr="00FF1020" w:rsidRDefault="009C6B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B368D3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5B18E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9D74E55" w14:textId="250A9206" w:rsidR="00453362" w:rsidRPr="00FF1020" w:rsidRDefault="00E326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013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3E4C261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A020996" w14:textId="406398CB" w:rsidR="00453362" w:rsidRPr="00FF1020" w:rsidRDefault="00CA565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7391FDDA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D3788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9C2AF53" w14:textId="56D40CDC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  <w:r w:rsidR="00DA13E4">
              <w:rPr>
                <w:rFonts w:ascii="Merriweather" w:hAnsi="Merriweather" w:cs="Times New Roman"/>
                <w:sz w:val="18"/>
              </w:rPr>
              <w:t>2</w:t>
            </w:r>
            <w:r w:rsidR="00CA5650">
              <w:rPr>
                <w:rFonts w:ascii="Merriweather" w:hAnsi="Merriweather" w:cs="Times New Roman"/>
                <w:sz w:val="18"/>
              </w:rPr>
              <w:t>. 10. 202</w:t>
            </w:r>
            <w:r w:rsidR="00066965">
              <w:rPr>
                <w:rFonts w:ascii="Merriweather" w:hAnsi="Merriweather" w:cs="Times New Roman"/>
                <w:sz w:val="18"/>
              </w:rPr>
              <w:t>2</w:t>
            </w:r>
            <w:r w:rsidR="00CA565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CCCE16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AF06650" w14:textId="7BCDBD97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  <w:r w:rsidR="00DA13E4">
              <w:rPr>
                <w:rFonts w:ascii="Merriweather" w:hAnsi="Merriweather" w:cs="Times New Roman"/>
                <w:sz w:val="18"/>
              </w:rPr>
              <w:t>17</w:t>
            </w:r>
            <w:r w:rsidR="00CA5650">
              <w:rPr>
                <w:rFonts w:ascii="Merriweather" w:hAnsi="Merriweather" w:cs="Times New Roman"/>
                <w:sz w:val="18"/>
              </w:rPr>
              <w:t>. 1. 202</w:t>
            </w:r>
            <w:r w:rsidR="00066965">
              <w:rPr>
                <w:rFonts w:ascii="Merriweather" w:hAnsi="Merriweather" w:cs="Times New Roman"/>
                <w:sz w:val="18"/>
              </w:rPr>
              <w:t>3</w:t>
            </w:r>
            <w:r w:rsidR="00CA565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B875F8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2C4788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6508EE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BD9DAE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367B00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6F2C2C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AFDD9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8D56FBB" w14:textId="6D7BAA42" w:rsidR="00453362" w:rsidRPr="00FF1020" w:rsidRDefault="00CA56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Mate Parica</w:t>
            </w:r>
          </w:p>
        </w:tc>
      </w:tr>
      <w:tr w:rsidR="00453362" w:rsidRPr="00FF1020" w14:paraId="007C77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B0529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5D6FB4" w14:textId="7369151D" w:rsidR="00453362" w:rsidRPr="00FF1020" w:rsidRDefault="00CA56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mparica@</w:t>
            </w:r>
            <w:r w:rsidR="00DA13E4">
              <w:rPr>
                <w:rFonts w:ascii="Merriweather" w:hAnsi="Merriweather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293281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27653E0" w14:textId="184A1D49" w:rsidR="00453362" w:rsidRPr="00FF1020" w:rsidRDefault="00CA56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 12-14</w:t>
            </w:r>
          </w:p>
        </w:tc>
      </w:tr>
      <w:tr w:rsidR="00453362" w:rsidRPr="00FF1020" w14:paraId="28C041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FFE7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16D4A1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DFE7BA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A7441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EBB19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E08F7A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911769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AC6D0E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6DAB3D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F32612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3D9AC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498B7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78CBC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D2F09F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09EB6D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9F82D2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0C6112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98BF9B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FC796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E8660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9E7A2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C1D8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79024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CCD236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6F129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57A368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4D558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A4A41E" w14:textId="6615B072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238F0B5" w14:textId="65A8D5C2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D77397A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1E4E27A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4D11E09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0D08E61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8BC6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387EE4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768B8FC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78D7250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8674DF1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E25D929" w14:textId="77777777" w:rsidR="00453362" w:rsidRPr="00FF1020" w:rsidRDefault="009C6B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CA5650" w:rsidRPr="00FF1020" w14:paraId="78C0FFF2" w14:textId="77777777" w:rsidTr="002224B6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96FE549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CCBB" w14:textId="77777777" w:rsidR="00E3262A" w:rsidRDefault="00E3262A" w:rsidP="00E3262A">
            <w:pPr>
              <w:ind w:left="2"/>
            </w:pPr>
            <w:r>
              <w:t xml:space="preserve">Nakon uspješnog svladavanja nastave te polaganja ispita studenti će vladati: </w:t>
            </w:r>
          </w:p>
          <w:p w14:paraId="4765F5DA" w14:textId="77777777" w:rsidR="00E3262A" w:rsidRDefault="00E3262A" w:rsidP="00E3262A">
            <w:pPr>
              <w:numPr>
                <w:ilvl w:val="0"/>
                <w:numId w:val="2"/>
              </w:numPr>
              <w:spacing w:line="239" w:lineRule="auto"/>
              <w:ind w:right="49"/>
              <w:jc w:val="both"/>
            </w:pPr>
            <w:r>
              <w:t xml:space="preserve">Razumijevanjem stručno - znanstvenog arheološkog istraživanja, kao procesa utemeljenog na konkretnim znanjima (o brončanom dobu), no nadasve na vlastitom logičkom, kritičkom, stoga, kreativnom promišljanju problema. - Vlastitim ekspliciranjem stečenih znanja. </w:t>
            </w:r>
          </w:p>
          <w:p w14:paraId="2D9596D2" w14:textId="77777777" w:rsidR="00E3262A" w:rsidRDefault="00E3262A" w:rsidP="00E3262A">
            <w:pPr>
              <w:ind w:left="2"/>
            </w:pPr>
            <w:r>
              <w:t xml:space="preserve"> </w:t>
            </w:r>
          </w:p>
          <w:p w14:paraId="5EC7BBF9" w14:textId="77777777" w:rsidR="00E3262A" w:rsidRDefault="00E3262A" w:rsidP="00E3262A">
            <w:pPr>
              <w:ind w:left="2"/>
            </w:pPr>
            <w:r>
              <w:t xml:space="preserve">Studenti će prepoznavati:  </w:t>
            </w:r>
          </w:p>
          <w:p w14:paraId="2F831673" w14:textId="77777777" w:rsidR="00E3262A" w:rsidRDefault="00E3262A" w:rsidP="00E3262A">
            <w:pPr>
              <w:numPr>
                <w:ilvl w:val="0"/>
                <w:numId w:val="2"/>
              </w:numPr>
              <w:spacing w:line="239" w:lineRule="auto"/>
              <w:ind w:right="49"/>
              <w:jc w:val="both"/>
            </w:pPr>
            <w:r>
              <w:t xml:space="preserve">Glavne probleme (navedene u Predavanjima) konkretnih kultura u nedovoljno istraženoj slici brončanog doba na Jadranu, </w:t>
            </w:r>
            <w:r>
              <w:lastRenderedPageBreak/>
              <w:t xml:space="preserve">te u posebno fragmentarnoj  slici istočnog </w:t>
            </w:r>
            <w:proofErr w:type="spellStart"/>
            <w:r>
              <w:t>jadrana</w:t>
            </w:r>
            <w:proofErr w:type="spellEnd"/>
            <w:r>
              <w:t xml:space="preserve">  tijekom III-I tis. pr. Kr.  </w:t>
            </w:r>
          </w:p>
          <w:p w14:paraId="53010F32" w14:textId="77777777" w:rsidR="00E3262A" w:rsidRDefault="00E3262A" w:rsidP="00E3262A">
            <w:pPr>
              <w:numPr>
                <w:ilvl w:val="0"/>
                <w:numId w:val="2"/>
              </w:numPr>
              <w:spacing w:after="2" w:line="237" w:lineRule="auto"/>
              <w:ind w:right="49"/>
              <w:jc w:val="both"/>
            </w:pPr>
            <w:r>
              <w:t xml:space="preserve">Glavne aspekte  interakcija posebnih kultura u kontekstu opće jadranske i opće europske  kulturne dinamike   </w:t>
            </w:r>
          </w:p>
          <w:p w14:paraId="6AB0CDB3" w14:textId="77777777" w:rsidR="00E3262A" w:rsidRDefault="00E3262A" w:rsidP="00E3262A">
            <w:pPr>
              <w:numPr>
                <w:ilvl w:val="0"/>
                <w:numId w:val="2"/>
              </w:numPr>
              <w:spacing w:line="239" w:lineRule="auto"/>
              <w:ind w:right="49"/>
              <w:jc w:val="both"/>
            </w:pPr>
            <w:r>
              <w:t>Tipičan činjenični (</w:t>
            </w:r>
            <w:proofErr w:type="spellStart"/>
            <w:r>
              <w:t>artefaktni</w:t>
            </w:r>
            <w:proofErr w:type="spellEnd"/>
            <w:r>
              <w:t xml:space="preserve">) fundus (njegovu kronologiju, tehnologiju i drugo), kao pomoćno sredstvo u razumijevanju kulturnih procesa ove epohe  na Jadranu.  </w:t>
            </w:r>
          </w:p>
          <w:p w14:paraId="1BD03262" w14:textId="77777777" w:rsidR="00E3262A" w:rsidRDefault="00E3262A" w:rsidP="00E3262A">
            <w:pPr>
              <w:ind w:left="2"/>
            </w:pPr>
            <w:r>
              <w:t xml:space="preserve"> </w:t>
            </w:r>
          </w:p>
          <w:p w14:paraId="44BBEEB2" w14:textId="6E6B15D1" w:rsidR="00CA5650" w:rsidRPr="00FF1020" w:rsidRDefault="00CA5650" w:rsidP="00E3262A">
            <w:pPr>
              <w:ind w:left="2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CA5650" w:rsidRPr="00FF1020" w14:paraId="39405B7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F27EC97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57FA00C" w14:textId="77777777" w:rsidR="00E3262A" w:rsidRDefault="00E3262A" w:rsidP="00E3262A">
            <w:pPr>
              <w:spacing w:line="239" w:lineRule="auto"/>
              <w:ind w:left="2" w:right="97"/>
              <w:jc w:val="both"/>
            </w:pPr>
            <w:r>
              <w:t xml:space="preserve">Osnovna načela funkcioniranja kultura brončanog na Jadranu, te posebnosti njihovog ustroja u odnosu na prethodnu, </w:t>
            </w:r>
            <w:proofErr w:type="spellStart"/>
            <w:r>
              <w:t>eneolitičku</w:t>
            </w:r>
            <w:proofErr w:type="spellEnd"/>
            <w:r>
              <w:t xml:space="preserve"> epohu, te u odnosu na  željezno doba na Jadranu tijekom I tis. pr. Kr.  </w:t>
            </w:r>
          </w:p>
          <w:p w14:paraId="59AC1221" w14:textId="6E48959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CA5650" w:rsidRPr="00FF1020" w14:paraId="44827A2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010DFC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CA5650" w:rsidRPr="00FF1020" w14:paraId="19FF04D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9407F2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601C574" w14:textId="1D530C09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D00B440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F0FF589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24B4D08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DD6F197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A5650" w:rsidRPr="00FF1020" w14:paraId="65E811ED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769CE40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1A49C9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88D8A5F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023CFE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5EADE59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E60E2C1" w14:textId="456F17BD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A5650" w:rsidRPr="00FF1020" w14:paraId="0F0F53E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304AF34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5C22C44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5290664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1E7146D" w14:textId="6493388C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077B3A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A5650" w:rsidRPr="00FF1020" w14:paraId="11B341F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A12E470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1D291E1" w14:textId="3766789A" w:rsidR="00CA5650" w:rsidRPr="001A76FC" w:rsidRDefault="00CA5650" w:rsidP="00CA5650">
            <w:pPr>
              <w:tabs>
                <w:tab w:val="left" w:pos="1218"/>
              </w:tabs>
              <w:spacing w:before="20" w:after="20"/>
              <w:rPr>
                <w:rFonts w:ascii="Cambria" w:eastAsia="MS Gothic" w:hAnsi="Cambria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  <w:r w:rsidR="00E622DC">
              <w:rPr>
                <w:rFonts w:ascii="Merriweather" w:eastAsia="MS Gothic" w:hAnsi="Merriweather" w:cs="Times New Roman"/>
                <w:sz w:val="18"/>
              </w:rPr>
              <w:t>P</w:t>
            </w:r>
            <w:r w:rsidR="001A76FC">
              <w:rPr>
                <w:rFonts w:ascii="Merriweather" w:eastAsia="MS Gothic" w:hAnsi="Merriweather" w:cs="Times New Roman"/>
                <w:sz w:val="18"/>
              </w:rPr>
              <w:t>oha</w:t>
            </w:r>
            <w:r w:rsidR="001A76FC">
              <w:rPr>
                <w:rFonts w:ascii="Cambria" w:eastAsia="MS Gothic" w:hAnsi="Cambria" w:cs="Times New Roman"/>
                <w:sz w:val="18"/>
              </w:rPr>
              <w:t>đanje nastave i izrada seminara</w:t>
            </w:r>
          </w:p>
          <w:p w14:paraId="26331B83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</w:tc>
      </w:tr>
      <w:tr w:rsidR="00CA5650" w:rsidRPr="00FF1020" w14:paraId="7AA11C6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4F65E40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A8A7599" w14:textId="74502541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4CCE38D6" w14:textId="394A063C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E6743CF" w14:textId="1020D9D8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CA5650" w:rsidRPr="00FF1020" w14:paraId="5478F24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1CBDB8A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4B1E61E" w14:textId="597FCA9A" w:rsidR="00CA5650" w:rsidRPr="00FF1020" w:rsidRDefault="00DA13E4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13E4">
              <w:rPr>
                <w:rFonts w:ascii="Merriweather" w:hAnsi="Merriweather" w:cs="Times New Roman"/>
                <w:sz w:val="18"/>
              </w:rPr>
              <w:t>https://arheologija.unizd.hr/ispitni-rokovi</w:t>
            </w:r>
          </w:p>
        </w:tc>
        <w:tc>
          <w:tcPr>
            <w:tcW w:w="2471" w:type="dxa"/>
            <w:gridSpan w:val="12"/>
            <w:vAlign w:val="center"/>
          </w:tcPr>
          <w:p w14:paraId="47D5F473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60FBAA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CA5650" w:rsidRPr="00FF1020" w14:paraId="066531D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F2BA66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BBE973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Kolegij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problematizira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brončano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doba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donosi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pregled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epohe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dvjema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jadranskim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obalama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njihovom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zaleđu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s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potrebnim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usporedbama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širem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prostoru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(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Albanija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Grčka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Srednja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Europa,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itd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.).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Cilj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je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slika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epohe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heterogenom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neravnomjerno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istraženom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jadranskom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prostoru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tijekom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2500. - 900. g. pr. Kr.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Analiziraju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se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različitosti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jadranskom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zajedništvu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vrlo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razgranatoj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europskoj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komunikacijskoj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mreži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razmjene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dobara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ideja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od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Sjevera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do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Egeje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Predavanja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grupirana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tri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veće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tematske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cjeline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: </w:t>
            </w:r>
          </w:p>
          <w:p w14:paraId="59BD4CFD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 </w:t>
            </w:r>
          </w:p>
          <w:p w14:paraId="4E3F5E8D" w14:textId="77777777" w:rsidR="00E3262A" w:rsidRPr="00E3262A" w:rsidRDefault="00E3262A" w:rsidP="00E3262A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Metodologija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istraživanja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proofErr w:type="gram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jadranskog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kulturnog</w:t>
            </w:r>
            <w:proofErr w:type="spellEnd"/>
            <w:proofErr w:type="gram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prostora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od 2500.- 900. g. pr. Kr.;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konkretno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problem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općeg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arheološkog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pristupa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stanje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istraženosti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definicija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ključnih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pojmova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kao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što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: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brončanog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proofErr w:type="gram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doba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kulturni</w:t>
            </w:r>
            <w:proofErr w:type="spellEnd"/>
            <w:proofErr w:type="gram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facies/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horizont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, „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prijelazna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razdoblja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, „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artefaktna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sekvenca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“.  </w:t>
            </w:r>
          </w:p>
          <w:p w14:paraId="701B1C7D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</w:p>
          <w:p w14:paraId="2F6B7088" w14:textId="77777777" w:rsidR="00CA5650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Temeljni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procesi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: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nastanak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stabilizacija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uspon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zatim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kontinuitet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diskontinutet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(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kao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pitanje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promjene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), koji </w:t>
            </w:r>
            <w:proofErr w:type="gram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u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rano</w:t>
            </w:r>
            <w:proofErr w:type="spellEnd"/>
            <w:proofErr w:type="gram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(2500.-1700. g. pr. Kr.),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srednje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(1700.- 1350. g. pr. Kr.),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osobito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kasno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brončano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doba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povezuju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jadranske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regije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uklapaju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novostvoreni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gospodarski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društveni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politički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duhovni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europski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kontekst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  </w:t>
            </w:r>
          </w:p>
          <w:p w14:paraId="47C8DA50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3.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Odabrane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premise za „</w:t>
            </w:r>
            <w:proofErr w:type="spellStart"/>
            <w:proofErr w:type="gram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rekonstrukciju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“ „</w:t>
            </w:r>
            <w:proofErr w:type="spellStart"/>
            <w:proofErr w:type="gram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Slike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svijeta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“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kultura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brončanog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doba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 </w:t>
            </w:r>
          </w:p>
          <w:p w14:paraId="7F6BFEC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Na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raspolaganju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u </w:t>
            </w:r>
            <w:proofErr w:type="spellStart"/>
            <w:proofErr w:type="gram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sadašnjem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trenutku</w:t>
            </w:r>
            <w:proofErr w:type="spellEnd"/>
            <w:proofErr w:type="gram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istraženosti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tek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malobrojne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arheološke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strukture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to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podrijetlom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iz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sfere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religije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(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kult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mrtvih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),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te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iz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posebno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slabo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poznate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društvene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stratifikacije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>Jadranu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 </w:t>
            </w:r>
          </w:p>
          <w:p w14:paraId="00E5AE87" w14:textId="6902E72C" w:rsidR="00E3262A" w:rsidRPr="00FF1020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A5650" w:rsidRPr="00FF1020" w14:paraId="4BBE603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3367CF7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71E2DDC" w14:textId="19C5A435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BD230D5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69A82209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08EC9D6" w14:textId="2F8EF123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lastRenderedPageBreak/>
              <w:tab/>
              <w:t xml:space="preserve"> </w:t>
            </w:r>
          </w:p>
          <w:p w14:paraId="00E1D1DD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Prostor i vrijeme oblikovanje „arheoloških kultura“ brončanog doba </w:t>
            </w:r>
          </w:p>
          <w:p w14:paraId="723CCAD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13DE731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Kriteriji definiranja: cetinske, istarske „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gradinske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“,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terrramare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Laterze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apeninske, posebno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posuške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/(dinarske?). S tim u vezi, usprkos regionalnosti razvoja: teze za koncept (jadranske) „kulture brončanog doba“.  </w:t>
            </w:r>
          </w:p>
          <w:p w14:paraId="5EDB088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3E433EA" w14:textId="0C518CB0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</w:p>
          <w:p w14:paraId="34A842F1" w14:textId="16C31C6C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Sadržaji i kriteriji definiranja: </w:t>
            </w:r>
          </w:p>
          <w:p w14:paraId="361CF476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FDB35B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Kulturnih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faciesa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Asciano-Rinaldone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Laterza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(Bologna,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Romagna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Lacij, Toscana),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Tanaccia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di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Brisighella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/Ravenna (rana bronca 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Romagni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Canegrate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(srednje i kasno brončano doba na SZ Apeninskog poluotoka),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Peschiera-Bovolone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protovillanoviano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i drugih. </w:t>
            </w:r>
          </w:p>
          <w:p w14:paraId="67A7DDE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Tzv. prijelaznih razdoblja: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protoliburnskog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protodelmatskog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južnojadranskog i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drugih. </w:t>
            </w:r>
          </w:p>
          <w:p w14:paraId="2DF8EAD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Tipoloških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artefaktnih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nizova i „zatvorenih“ arheoloških sklopova (ostava, grob), kao bitnih odrednica pojedinog nedovoljno istraženog prostora i vremenskog isječka: </w:t>
            </w:r>
          </w:p>
          <w:p w14:paraId="41571B7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5C595B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ab/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npr.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Ripatransone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i rano brončano doba na srednjem Jadranu;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Parco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dei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MonaciCotronei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i rano brončano doba na južnom Jadranu, itd. </w:t>
            </w:r>
          </w:p>
          <w:p w14:paraId="480EA15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4508874" w14:textId="2A72F238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</w:p>
          <w:p w14:paraId="508FC206" w14:textId="02358B2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Pitanje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eneolitičkog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supstrata </w:t>
            </w:r>
          </w:p>
          <w:p w14:paraId="361351F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E3D7A1B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Problem ljubljanske kulture na istočnom Jadranu,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Remedello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- tradicije,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Rinaldone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- tradicije na Apeninskom poluotoku, utjecaj kulture zvonolikih pehara,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kasnovučedolskih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elemenata na istočnom Jadranu </w:t>
            </w:r>
          </w:p>
          <w:p w14:paraId="378228D0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7648696" w14:textId="6AA62064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</w:p>
          <w:p w14:paraId="068BE5DD" w14:textId="5A97FBA5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Nove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naseobinske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protourbane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) strukture  </w:t>
            </w:r>
          </w:p>
          <w:p w14:paraId="3FFDF9B2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D60F42A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Monkodonja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Coppa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Nevigata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>, Porto Perone/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Saturo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Scoglio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Tonno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Frattesina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di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Fratta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Polesine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–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Rovigo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i dr. </w:t>
            </w:r>
          </w:p>
          <w:p w14:paraId="5B83A235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Malobrojne premise za „rekonstrukciju“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naseobinskih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sustava (s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naseljemsredištem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?)  </w:t>
            </w:r>
          </w:p>
          <w:p w14:paraId="63F2B8D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Stratigrafske sekvence:  </w:t>
            </w:r>
          </w:p>
          <w:p w14:paraId="71AB393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Koromačno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Monkodonja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Grotta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Mitreo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Slivia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/Slivno,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Elleri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>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Jelarji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CanarRovigo;Veneto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Borgo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Panigale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- Bologna,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Filottrano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/Ancona,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Pianello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di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Genga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/Ancona, Ariano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Irpino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>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Avellino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Coppa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Nevigata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>, Porto Perone/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Saturo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Timmari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 Matera, S. Maria di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Leuca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>/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Santuario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Vaganačka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pećina,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Škarin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samograd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Varvara, Ravlića pećina i druge.  </w:t>
            </w:r>
          </w:p>
          <w:p w14:paraId="50C017DA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45FEAA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7C47D569" w14:textId="5880A71D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Cetinska kultura na Jadranu </w:t>
            </w:r>
          </w:p>
          <w:p w14:paraId="6AD32091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0954B9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-Prostor i vrijeme </w:t>
            </w:r>
          </w:p>
          <w:p w14:paraId="3A81D5D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-Ostaci kulturnog sustava (naselja; groblja i drugo).  </w:t>
            </w:r>
          </w:p>
          <w:p w14:paraId="21F682B6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9014A86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0B01DB9E" w14:textId="304EC24C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Brončano doba u Istri </w:t>
            </w:r>
          </w:p>
          <w:p w14:paraId="615304B4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8E8521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Naseobinski aspekti  </w:t>
            </w:r>
          </w:p>
          <w:p w14:paraId="13A2415B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Kult mrtvih </w:t>
            </w:r>
          </w:p>
          <w:p w14:paraId="52B2035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Istra- između kontinenta i Sredozemlja   </w:t>
            </w:r>
          </w:p>
          <w:p w14:paraId="1237252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7.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40C9C367" w14:textId="4D7AFFF3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Posuška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kultura </w:t>
            </w:r>
          </w:p>
          <w:p w14:paraId="175A2C19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95A8136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Problemi prostorno-vremenske određenosti </w:t>
            </w:r>
          </w:p>
          <w:p w14:paraId="201BF56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Ostaci kulturnog sustava  </w:t>
            </w:r>
          </w:p>
          <w:p w14:paraId="6BA2ED00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46AFEC0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7BBFF5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363D350C" w14:textId="44BDD28D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Obredna mjesta srednjeg i kasnog brončanog doba na Jadranu </w:t>
            </w:r>
          </w:p>
          <w:p w14:paraId="6528D1C4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A04462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Uzorci za analizu: </w:t>
            </w:r>
          </w:p>
          <w:p w14:paraId="41056E30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Pećine: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Manaccora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Bezdanjača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Podumci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,  i druge </w:t>
            </w:r>
          </w:p>
          <w:p w14:paraId="0860FD9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Biritualne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nekropole sjeverne Italije: tipa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Bovolone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-Verona;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Franzine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NuoveVerona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Povegliano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 Verona. </w:t>
            </w:r>
          </w:p>
          <w:p w14:paraId="0BEDF8C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Obred spaljivanja u jadranskim zajednicama kasnog brončanog doba   </w:t>
            </w:r>
          </w:p>
          <w:p w14:paraId="436EB3FA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8FB600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EA0B195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1DCA1800" w14:textId="0180FE2E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Društveno- etnička integracija, homogenizacija i diferencijacija u kasno brončano doba </w:t>
            </w:r>
          </w:p>
          <w:p w14:paraId="6D077E0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37BD8EB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 Kulturne promjene u kasno brončano doba na Jadranu: slojevi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naseobinske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13D96B2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>8,00-</w:t>
            </w:r>
          </w:p>
          <w:p w14:paraId="42CB170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10,0 0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destrukcije na Apeninskom poluotoku;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inhumacija-incineracija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. - Interpretacija 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protovillanoviano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-fenomena na zapadnom Jadranu.  </w:t>
            </w:r>
          </w:p>
          <w:p w14:paraId="043E9A9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Kulturno- etnički diskontinuitet oblika brončanog u željezno doba; problem početka željeznog doba:  - Proto/Liburni </w:t>
            </w:r>
          </w:p>
          <w:p w14:paraId="70BD7E26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Proto/Delmati  </w:t>
            </w:r>
          </w:p>
          <w:p w14:paraId="309D7C34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4B2AF3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5F94A30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19F8F184" w14:textId="49A9D944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>Jadran između Podunavlja (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urnenfelder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svijeta), balkanske unutrašnjosti 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Egeje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(mikenski import i utjecaji). </w:t>
            </w:r>
          </w:p>
          <w:p w14:paraId="7E5606ED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554B83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Trgovina, razmjena kulturnih oblika i ideja: </w:t>
            </w:r>
          </w:p>
          <w:p w14:paraId="5E2C1B9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Kovine: tipovi, ostave, proizvodnja, kontinentalni uvoz i utjecaj; uklopljenost u sredozemnu i europsku metaluršku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koinè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.  </w:t>
            </w:r>
          </w:p>
          <w:p w14:paraId="5D2AD16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Autohtona keramika, od Istre do Albanije i kultura zapadnog Jadrana - Uvezena keramika </w:t>
            </w:r>
          </w:p>
          <w:p w14:paraId="4EB172E7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Jantar </w:t>
            </w:r>
          </w:p>
          <w:p w14:paraId="0891F11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Prednovčani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platežni oblici  </w:t>
            </w:r>
          </w:p>
          <w:p w14:paraId="61DBE6A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C2BD3C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8686DF5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7AE793DA" w14:textId="32CCB79F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Društvene vrijednosti brončanog doba na Jadranu </w:t>
            </w:r>
          </w:p>
          <w:p w14:paraId="2120098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51B740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- Pitanje vlasti i lika vladara ; tragovi 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auctoritasa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. - Društveno-religijski koncept „bogatstva“. </w:t>
            </w:r>
          </w:p>
          <w:p w14:paraId="69405DBB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558B98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7D368A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461E5D8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21A3500" w14:textId="4CE11EC4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43A2862E" w14:textId="5798068F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Lik ratnika u kulturama  brončanog doba na Jadranu </w:t>
            </w:r>
          </w:p>
          <w:p w14:paraId="4D026E6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1530BA9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- Izbor reprezentativnih  arheoloških struktura:  - Ratnički pokopi - Oružje. </w:t>
            </w:r>
          </w:p>
          <w:p w14:paraId="19F337DA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2B25793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ED670C7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 </w:t>
            </w:r>
          </w:p>
          <w:p w14:paraId="73B15BFB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6229647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28336597" w14:textId="5AE32890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Kult mrtvih na Jadranu  </w:t>
            </w:r>
          </w:p>
          <w:p w14:paraId="56CD1C8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5CD7776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Grobni humci: </w:t>
            </w:r>
          </w:p>
          <w:p w14:paraId="066CB7B9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Od Istre do Boke Kotorske, te Albanije i Grčke. </w:t>
            </w:r>
          </w:p>
          <w:p w14:paraId="13D0DD1F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Grobni humci na zapadnom Jadranu.  </w:t>
            </w:r>
          </w:p>
          <w:p w14:paraId="4EBFA87B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Nekropole na ravnome. </w:t>
            </w:r>
          </w:p>
          <w:p w14:paraId="29AF55B2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Interpretacija reprezentativnih  pokopa.  </w:t>
            </w:r>
          </w:p>
          <w:p w14:paraId="46774D6E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9E23E8A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Pr="00E3262A">
              <w:rPr>
                <w:rFonts w:ascii="Merriweather" w:eastAsia="MS Gothic" w:hAnsi="Merriweather" w:cs="Times New Roman"/>
                <w:sz w:val="18"/>
              </w:rPr>
              <w:tab/>
              <w:t xml:space="preserve"> </w:t>
            </w:r>
          </w:p>
          <w:p w14:paraId="79948FFC" w14:textId="77777777" w:rsidR="00E3262A" w:rsidRPr="00E3262A" w:rsidRDefault="00E3262A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3262A">
              <w:rPr>
                <w:rFonts w:ascii="Merriweather" w:eastAsia="MS Gothic" w:hAnsi="Merriweather" w:cs="Times New Roman"/>
                <w:sz w:val="18"/>
              </w:rPr>
              <w:t>- Simboli, vjerovanja, obredi (</w:t>
            </w:r>
            <w:proofErr w:type="spellStart"/>
            <w:r w:rsidRPr="00E3262A">
              <w:rPr>
                <w:rFonts w:ascii="Merriweather" w:eastAsia="MS Gothic" w:hAnsi="Merriweather" w:cs="Times New Roman"/>
                <w:sz w:val="18"/>
              </w:rPr>
              <w:t>spajivanje</w:t>
            </w:r>
            <w:proofErr w:type="spellEnd"/>
            <w:r w:rsidRPr="00E3262A">
              <w:rPr>
                <w:rFonts w:ascii="Merriweather" w:eastAsia="MS Gothic" w:hAnsi="Merriweather" w:cs="Times New Roman"/>
                <w:sz w:val="18"/>
              </w:rPr>
              <w:t xml:space="preserve"> pokojnika, i drugo) </w:t>
            </w:r>
          </w:p>
          <w:p w14:paraId="3712150D" w14:textId="041C0FAF" w:rsidR="00CA5650" w:rsidRPr="00E3262A" w:rsidRDefault="00CA5650" w:rsidP="00E3262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A5650" w:rsidRPr="00FF1020" w14:paraId="591E1B5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7E5601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13CB83B" w14:textId="000BC6EF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BATOVIĆ, Š., - KUKOČ, S., 1988, Grobni humak iz ranog brončanog doba u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Podvršju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Radovi Filozofskog fakulteta u Zadru, 27/14, Zadar  </w:t>
            </w:r>
          </w:p>
          <w:p w14:paraId="21A33DD5" w14:textId="77777777" w:rsidR="00DA13E4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BEJKO, L., 2002,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Mycenaean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presence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Influence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Albania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Grčki utjecaj na istočnoj obali Jadrana,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Greek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Infleence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along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East Adriatic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Coast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>, Split</w:t>
            </w:r>
          </w:p>
          <w:p w14:paraId="01747BDD" w14:textId="3C32A003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A13E4" w:rsidRPr="00DA13E4">
              <w:rPr>
                <w:rFonts w:ascii="Merriweather" w:eastAsia="MS Gothic" w:hAnsi="Merriweather" w:cs="Times New Roman"/>
                <w:sz w:val="18"/>
              </w:rPr>
              <w:t>BLEČIĆ KAVUR, M.  2014. Na razmeđu svjetova za prijelaza milenija : kasno brončano doba na Kvarneru, Zagreb : Arheološki muzej</w:t>
            </w:r>
          </w:p>
          <w:p w14:paraId="6CC08B40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BODINAKU, N., 1995,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Late 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Culture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Albania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Relations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with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Balcanic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– Adriatic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Areas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Handel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Tausch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Verkehr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im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Früheisenzeitlichen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Südosteuropa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Müunchen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– Berlin  </w:t>
            </w:r>
          </w:p>
          <w:p w14:paraId="31AAF869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CARDARELLI, A., 1993,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L'età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metalli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nell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Italia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settentrionale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Italia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preistorica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A.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Guidi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M.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Piperino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), 1993, Roma  </w:t>
            </w:r>
          </w:p>
          <w:p w14:paraId="07089137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CHAPMAN, J. J. C., – SHEIL, R.S., - BATOVIĆ, Š.,  1996,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Changing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Face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Dalmatia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Ecological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Studies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Mediterranean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Landscape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</w:p>
          <w:p w14:paraId="6EB79FE1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Society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Antiquaries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Research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Report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54, London  </w:t>
            </w:r>
          </w:p>
          <w:p w14:paraId="157D5DB9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ČOVIĆ, B.,  1989,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Posuška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kultura, Glasnik Zemaljskog muzeja, 44, Sarajevo  DELLA CASA, Ph., 1996, Velika Gruda II,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Die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bronzezeitliche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Nekropole Velika Gruda,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Montenegro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: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Fundgruppen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mittleren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späten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zwischen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Adria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Donau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Universitätsforschungen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Prähistorischen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Archaologie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33, Bonn  </w:t>
            </w:r>
          </w:p>
          <w:p w14:paraId="058133BD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>FASANI, L, 1984, L '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Veneto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nell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antichità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A.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Aspes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Preistoria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protostoria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2., Verona </w:t>
            </w:r>
          </w:p>
          <w:p w14:paraId="48AA8F9C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FORENBACHER, S., – VRANJICANIN, P., 1985,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Vaganačka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pećina,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Opuscula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Arch. 10, Zagreb  </w:t>
            </w:r>
          </w:p>
          <w:p w14:paraId="5254251E" w14:textId="5182D0C4" w:rsid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FORENBAHER, S., KAISER, T., 1997, Palagruža , jadranski moreplovci i njihova kamena industrija na prijelazu iz bakarnog u brončano doba,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Opuscula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21, Zagreb  </w:t>
            </w:r>
          </w:p>
          <w:p w14:paraId="228FCDD7" w14:textId="40084130" w:rsidR="002267E0" w:rsidRPr="000E692E" w:rsidRDefault="002267E0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FORENBAHER, S. 2018.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Special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Place,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Interesting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Times: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island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Palagruža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transitional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periods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2267E0">
              <w:rPr>
                <w:rFonts w:ascii="Merriweather" w:eastAsia="MS Gothic" w:hAnsi="Merriweather" w:cs="Times New Roman"/>
                <w:sz w:val="18"/>
              </w:rPr>
              <w:t xml:space="preserve"> Adriatic </w:t>
            </w:r>
            <w:proofErr w:type="spellStart"/>
            <w:r w:rsidRPr="002267E0">
              <w:rPr>
                <w:rFonts w:ascii="Merriweather" w:eastAsia="MS Gothic" w:hAnsi="Merriweather" w:cs="Times New Roman"/>
                <w:sz w:val="18"/>
              </w:rPr>
              <w:t>prehistory</w:t>
            </w:r>
            <w:proofErr w:type="spellEnd"/>
          </w:p>
          <w:p w14:paraId="0120DAC0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GAFFNEY, V., - LEACH, P., - KIRIGIN, B., 2001,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Island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Brač,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Sites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Central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Dalmatian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Island, Hvar-Split 1998 </w:t>
            </w:r>
          </w:p>
          <w:p w14:paraId="6474ABF9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GOVEDARICA, B., 1989, Rano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bronzano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doba na području istočnog Jadrana , Djela ANUBiH LXVII/ 7, Sarajevo  </w:t>
            </w:r>
          </w:p>
          <w:p w14:paraId="6AF66073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HÄNSEL, B., – MIHOVILIĆ, K., – TERŽAN, B.,  1999,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Monkodonja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, utvrđeno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protourbano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naselje  starijeg i srednjeg brončanog doba,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Histria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28 / 1997, Pula </w:t>
            </w:r>
          </w:p>
          <w:p w14:paraId="08DEFDCA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HÄNSEL, B., - MATOŠEVIĆ, D., – MIHOVILIĆ, K. – TERŽAN, B., 2007-2008, O socijalnoj arheologiji brončanodobnog utvrđenog naselja i grobova na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Monkodonji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Histria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38-39 , Pula </w:t>
            </w:r>
          </w:p>
          <w:p w14:paraId="6DBAD1F9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KUKOČ, S., 2011, Spaljivanje u prapovijesti u sjevernoj Dalmaciji,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Adriatica 3, Zadar  </w:t>
            </w:r>
          </w:p>
          <w:p w14:paraId="33162203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MARIJANOVIĆ, B., 2000, Prilozi za prapovijest u zaleđu jadranske obale, Zadar </w:t>
            </w:r>
          </w:p>
          <w:p w14:paraId="73239DEF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MIHOVILIĆ, K., 2009,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Gropi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-stari Guran, Analiza prapovijesne keramike,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Histria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Archeologica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38-39, Pula </w:t>
            </w:r>
          </w:p>
          <w:p w14:paraId="386ED9A7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MÜLLER-CELKA, S., 2007,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L'origine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balkanique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tumuli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helladiques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(HA-HM):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reflexions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sur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l'état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de la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question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Betwen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Baltic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Seas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Proceeding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International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Conference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2005,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Aegeum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27,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Liège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FA0B104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PERONI, R., 1989,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Protostoria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dell'Italia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continentale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La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penisola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italiana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nell'età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dell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del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ferro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Popoli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civiltà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dell'Italia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PCIA 9, Roma  </w:t>
            </w:r>
          </w:p>
          <w:p w14:paraId="22B395A9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813881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Praistorija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jugoslavenskih zemalja, IV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Bronzano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doba), 1983, Sarajevo, (odabrana poglavlja). </w:t>
            </w:r>
          </w:p>
          <w:p w14:paraId="1E618AFA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PELLEGRINI, E., 1993,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metalli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nell'Italia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meridionale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Sicilia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, 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Italia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preistorica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>,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A.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Guidi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M.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Piperino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), Roma </w:t>
            </w:r>
          </w:p>
          <w:p w14:paraId="1F1D51B1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PRENDI, F., 1982,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Die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Beginn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Eisenzeit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Albania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Südosteuropa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zwischen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1600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1000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v.Chr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>., Band 1,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B.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Hänsel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), Berlin </w:t>
            </w:r>
          </w:p>
          <w:p w14:paraId="42D3C7F8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PRENDI, F., 1995,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L'age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du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ancien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moyen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Albanie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rapports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avec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les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regions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avoisinantes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Handel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Tausch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Verkehr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im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Früheisenzeitlichen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Südosteuropa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Müunchen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– Berlin </w:t>
            </w:r>
          </w:p>
          <w:p w14:paraId="51AB58AC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PRIMAS, M., 1997,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Rapporti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tra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aree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nord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a sud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delle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Alpi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durante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l'età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media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recente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Terramare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-la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piu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civiltà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padana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Catalogo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mostra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(Milano 1997), Modena </w:t>
            </w:r>
          </w:p>
          <w:p w14:paraId="3575A7AF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TERŽAN, B., 1995,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Stand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Aufgaben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Forschungen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Urnenfelderzeiz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Jugoslawien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Beiträge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Urnenfelderzeit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nördlich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südlich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Alpen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Monogr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Röm.Germ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Zentralmuseum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35, Mainz </w:t>
            </w:r>
          </w:p>
          <w:p w14:paraId="7DAEBF4F" w14:textId="04C3C5D1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A13E4">
              <w:rPr>
                <w:rFonts w:ascii="Merriweather" w:eastAsia="MS Gothic" w:hAnsi="Merriweather" w:cs="Times New Roman"/>
                <w:sz w:val="18"/>
              </w:rPr>
              <w:t xml:space="preserve">Monografije </w:t>
            </w:r>
            <w:proofErr w:type="spellStart"/>
            <w:r w:rsidR="00DA13E4">
              <w:rPr>
                <w:rFonts w:ascii="Merriweather" w:eastAsia="MS Gothic" w:hAnsi="Merriweather" w:cs="Times New Roman"/>
                <w:sz w:val="18"/>
              </w:rPr>
              <w:t>Monkodonja</w:t>
            </w:r>
            <w:proofErr w:type="spellEnd"/>
            <w:r w:rsidR="00DA13E4">
              <w:rPr>
                <w:rFonts w:ascii="Merriweather" w:eastAsia="MS Gothic" w:hAnsi="Merriweather" w:cs="Times New Roman"/>
                <w:sz w:val="18"/>
              </w:rPr>
              <w:t xml:space="preserve"> 1-4</w:t>
            </w:r>
          </w:p>
          <w:p w14:paraId="46B64266" w14:textId="3368DC3D" w:rsidR="00CA5650" w:rsidRPr="00FF1020" w:rsidRDefault="00CA5650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A5650" w:rsidRPr="00FF1020" w14:paraId="61D31FD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0AF194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13AD02B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BENAC, A., 1986,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Praistorijski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tumuli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na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Kupreškom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polju, Djela ANUBiH LXIV/5 CBI , Sarajevo </w:t>
            </w:r>
          </w:p>
          <w:p w14:paraId="6850C607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BURŠIĆ-MATIJAŠIĆ, K., 1989, Gradina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Vrčin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u okviru brončanog doba Istre, Arheološki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vestnik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39-40, 1988-89, Ljubljana  </w:t>
            </w:r>
          </w:p>
          <w:p w14:paraId="7DC9F486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ČOVIĆ, B., 1978, Velika Gradina u Varvari, I GZM XXXII, Sarajevo </w:t>
            </w:r>
          </w:p>
          <w:p w14:paraId="47B6ADCB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ČOVIĆ, B., 1980, La prima 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media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età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sulle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coste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orientali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dell'Adriatico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sul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suo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retroterra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Godišnjak CBI XVIII/16, Sarajevo  </w:t>
            </w:r>
          </w:p>
          <w:p w14:paraId="46361AFD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DELLA CASA, Ph., 1995,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socialen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Organisation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bronzezeitlicher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Nekropolen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14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13,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Jahrhubderts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v.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Chr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im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dinarishen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Raum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U: Trans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Europam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Beitrage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Bronze-und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Eisenzeit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zwischen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Atlantik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Altai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Festschrift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fur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Margarira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Primas,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Antitquitas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3, 34, Bonn  </w:t>
            </w:r>
          </w:p>
          <w:p w14:paraId="24B63860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DELLA CASA, Ph., 1996,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Linking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anthropological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evidence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: notes on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demographic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structure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social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organisation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necropolis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Velika Gruda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Montenegro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Arheološki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vestnik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47, Ljubljana </w:t>
            </w:r>
          </w:p>
          <w:p w14:paraId="7D9D73E4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DELLA CASA, Ph., 1997,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Cetina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group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transit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from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Cooper to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Dalmatia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Antiquity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69 </w:t>
            </w:r>
          </w:p>
          <w:p w14:paraId="1C73FACD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FORENBACHER, A., - MIRACLE, P., 2005, 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Neolithic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Herders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Pupićina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Cave, Croatia, Journal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Field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30/3, Boston. </w:t>
            </w:r>
          </w:p>
          <w:p w14:paraId="28693F73" w14:textId="6B88DF81" w:rsid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DULAR, J., 1999,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Ältere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mittlehre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jüngere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Slowenien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Forschungsstand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Probleme,  Arheološki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vestnik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Ljubljana </w:t>
            </w:r>
          </w:p>
          <w:p w14:paraId="7CF3360B" w14:textId="13B163FB" w:rsidR="00DA13E4" w:rsidRPr="000E692E" w:rsidRDefault="00DA13E4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A13E4">
              <w:rPr>
                <w:rFonts w:ascii="Merriweather" w:eastAsia="MS Gothic" w:hAnsi="Merriweather" w:cs="Times New Roman"/>
                <w:sz w:val="18"/>
              </w:rPr>
              <w:t>LOŽNJAK DIZDAR, D., POTREBICA, H. 2017. Brončano doba Hrvatske u okviru srednje i jugoistočne Europe, Samobor : Meridijani ; Zagreb : Centar za prapovijesna istraživanja : Filozofski fakultet Sveučilišta u Zagrebu, Odsjek za arheologiju.</w:t>
            </w:r>
          </w:p>
          <w:p w14:paraId="68B3E25C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PARE, C., F., E., 1996,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Chronology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Central Europa at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Absolute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Chronolgy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Europe 2500-500, Acta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archaeologica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67,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Kobenhaven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7FFDD7B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PIERCE, M., 2000,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Metals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make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world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round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cooper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supply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for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Frattesina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Metals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Make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World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Go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Round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Supplay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Circulation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Metals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 Europe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. C.F.E. Pare), Oxford </w:t>
            </w:r>
          </w:p>
          <w:p w14:paraId="0DE08D68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TERŽAN, B., 1995-1996,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Depojske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posamezne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kovinske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najdbe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bakrene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bronaste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dobi na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Slovenskem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Katalozi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Monografije, 29-30, Ljubljana  </w:t>
            </w:r>
          </w:p>
          <w:p w14:paraId="7A9D7A76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TERŽAN, B., 1996,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Zu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Bestattungssitten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während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mittleren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späte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auf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westlichen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Balkanhalb-insel-Ein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Überblich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Series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Colloquia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66FFD1A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>IUPPS (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Forl</w:t>
            </w:r>
            <w:r w:rsidRPr="000E692E">
              <w:rPr>
                <w:rFonts w:ascii="Cambria" w:eastAsia="MS Gothic" w:hAnsi="Cambria" w:cs="Cambria"/>
                <w:sz w:val="18"/>
              </w:rPr>
              <w:t>ί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) 11,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Europa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Mediterranea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0E692E">
              <w:rPr>
                <w:rFonts w:ascii="Merriweather" w:eastAsia="MS Gothic" w:hAnsi="Merriweather" w:cs="Times New Roman"/>
                <w:sz w:val="18"/>
              </w:rPr>
              <w:t>Forli</w:t>
            </w:r>
            <w:proofErr w:type="spellEnd"/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14D8838" w14:textId="77777777" w:rsidR="000E692E" w:rsidRPr="000E692E" w:rsidRDefault="000E692E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E692E">
              <w:rPr>
                <w:rFonts w:ascii="Merriweather" w:eastAsia="MS Gothic" w:hAnsi="Merriweather" w:cs="Times New Roman"/>
                <w:sz w:val="18"/>
              </w:rPr>
              <w:t xml:space="preserve">VINSKI - GASPARINI, K., 1973, Kultura polja sa žarama u sjevernoj Hrvatskoj, Zadar </w:t>
            </w:r>
          </w:p>
          <w:p w14:paraId="05E29DF9" w14:textId="4B0B42B4" w:rsidR="00CA5650" w:rsidRPr="00FF1020" w:rsidRDefault="00CA5650" w:rsidP="000E6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A5650" w:rsidRPr="00FF1020" w14:paraId="3D83277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785DE7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3B763F9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A5650" w:rsidRPr="00FF1020" w14:paraId="29CFEDE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B8CE7AD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7A0B895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BD5F2C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A5650" w:rsidRPr="00FF1020" w14:paraId="2106051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E57096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51CE58A" w14:textId="7F33D9CC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8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09E97B4" w14:textId="77777777" w:rsidR="00CA5650" w:rsidRPr="00FF1020" w:rsidRDefault="00CA5650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F2EB38D" w14:textId="0D9F3280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8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DAAF5EC" w14:textId="77777777" w:rsidR="00CA5650" w:rsidRPr="00FF1020" w:rsidRDefault="00CA5650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2A94670" w14:textId="77777777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2FFF926" w14:textId="77777777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CA5650" w:rsidRPr="00FF1020" w14:paraId="54F6199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EFD3AFC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3CCBF45" w14:textId="77777777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D29F4B" w14:textId="77777777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B35E94B" w14:textId="32DFD876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8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E43D590" w14:textId="77777777" w:rsidR="00CA5650" w:rsidRPr="00FF1020" w:rsidRDefault="00CA5650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B64BDB1" w14:textId="77777777" w:rsidR="00CA5650" w:rsidRPr="00FF1020" w:rsidRDefault="009C6B0F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2CE1AF8" w14:textId="77777777" w:rsidR="00CA5650" w:rsidRPr="00FF1020" w:rsidRDefault="00CA5650" w:rsidP="00CA56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7ED9CF8" w14:textId="77777777" w:rsidR="00CA5650" w:rsidRPr="00FF1020" w:rsidRDefault="009C6B0F" w:rsidP="00CA565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1ABC01F" w14:textId="77777777" w:rsidR="00CA5650" w:rsidRPr="00FF1020" w:rsidRDefault="009C6B0F" w:rsidP="00CA565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CA5650" w:rsidRPr="00FF1020" w14:paraId="265DD1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3F7AEA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E5B0F11" w14:textId="6E0DC6CE" w:rsidR="00CA5650" w:rsidRPr="00FF1020" w:rsidRDefault="00265C84" w:rsidP="00CA56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CA5650" w:rsidRPr="00FF1020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8"/>
              </w:rPr>
              <w:t>seminar</w:t>
            </w:r>
            <w:r w:rsidR="00CA5650" w:rsidRPr="00FF1020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80</w:t>
            </w:r>
            <w:r w:rsidR="00CA5650"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CA5650" w:rsidRPr="00FF1020" w14:paraId="1A2DFCD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83BDB71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B5E6F1F" w14:textId="46EFD1BF" w:rsidR="00CA5650" w:rsidRPr="00FF1020" w:rsidRDefault="00265C84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30%</w:t>
            </w:r>
          </w:p>
        </w:tc>
        <w:tc>
          <w:tcPr>
            <w:tcW w:w="6061" w:type="dxa"/>
            <w:gridSpan w:val="27"/>
            <w:vAlign w:val="center"/>
          </w:tcPr>
          <w:p w14:paraId="60D9AF7B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CA5650" w:rsidRPr="00FF1020" w14:paraId="3C739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14A9BCD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647E86E" w14:textId="66F58C52" w:rsidR="00265C84" w:rsidRPr="00FF1020" w:rsidRDefault="00265C84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30-50%</w:t>
            </w:r>
          </w:p>
        </w:tc>
        <w:tc>
          <w:tcPr>
            <w:tcW w:w="6061" w:type="dxa"/>
            <w:gridSpan w:val="27"/>
            <w:vAlign w:val="center"/>
          </w:tcPr>
          <w:p w14:paraId="1FAC9F9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CA5650" w:rsidRPr="00FF1020" w14:paraId="0BF8DD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869B935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AF2FD78" w14:textId="65148824" w:rsidR="00CA5650" w:rsidRPr="00FF1020" w:rsidRDefault="00265C84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50-70%</w:t>
            </w:r>
          </w:p>
        </w:tc>
        <w:tc>
          <w:tcPr>
            <w:tcW w:w="6061" w:type="dxa"/>
            <w:gridSpan w:val="27"/>
            <w:vAlign w:val="center"/>
          </w:tcPr>
          <w:p w14:paraId="66F2CEE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CA5650" w:rsidRPr="00FF1020" w14:paraId="4643454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55804F8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CC39860" w14:textId="0ADC9C13" w:rsidR="00CA5650" w:rsidRPr="00FF1020" w:rsidRDefault="00265C84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70-90%</w:t>
            </w:r>
          </w:p>
        </w:tc>
        <w:tc>
          <w:tcPr>
            <w:tcW w:w="6061" w:type="dxa"/>
            <w:gridSpan w:val="27"/>
            <w:vAlign w:val="center"/>
          </w:tcPr>
          <w:p w14:paraId="76B9857F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CA5650" w:rsidRPr="00FF1020" w14:paraId="278D190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DC4D304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2DFF25C" w14:textId="74EB036B" w:rsidR="00CA5650" w:rsidRPr="00FF1020" w:rsidRDefault="00265C84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046165D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CA5650" w:rsidRPr="00FF1020" w14:paraId="398DF8D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B065AFD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DDD8B40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7341374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3DB370F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BDC2633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7B22DA5" w14:textId="77777777" w:rsidR="00CA5650" w:rsidRPr="00FF1020" w:rsidRDefault="009C6B0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CA5650" w:rsidRPr="00FF1020" w14:paraId="4F0BF3F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05182" w14:textId="77777777" w:rsidR="00CA565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993B64D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2C58C26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F9E8864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FE31E1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70680A4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F82126E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09F3A8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4D54ADF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5A63ADB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52CC857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20E70D9" w14:textId="0F82527B" w:rsidR="00CA5650" w:rsidRPr="00FF1020" w:rsidRDefault="00CA5650" w:rsidP="00CA56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189C5C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440D" w14:textId="77777777" w:rsidR="009C6B0F" w:rsidRDefault="009C6B0F" w:rsidP="009947BA">
      <w:pPr>
        <w:spacing w:before="0" w:after="0"/>
      </w:pPr>
      <w:r>
        <w:separator/>
      </w:r>
    </w:p>
  </w:endnote>
  <w:endnote w:type="continuationSeparator" w:id="0">
    <w:p w14:paraId="302B5E1D" w14:textId="77777777" w:rsidR="009C6B0F" w:rsidRDefault="009C6B0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533D" w14:textId="77777777" w:rsidR="009C6B0F" w:rsidRDefault="009C6B0F" w:rsidP="009947BA">
      <w:pPr>
        <w:spacing w:before="0" w:after="0"/>
      </w:pPr>
      <w:r>
        <w:separator/>
      </w:r>
    </w:p>
  </w:footnote>
  <w:footnote w:type="continuationSeparator" w:id="0">
    <w:p w14:paraId="50C0E469" w14:textId="77777777" w:rsidR="009C6B0F" w:rsidRDefault="009C6B0F" w:rsidP="009947BA">
      <w:pPr>
        <w:spacing w:before="0" w:after="0"/>
      </w:pPr>
      <w:r>
        <w:continuationSeparator/>
      </w:r>
    </w:p>
  </w:footnote>
  <w:footnote w:id="1">
    <w:p w14:paraId="3AE70D6F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CD32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9D16" wp14:editId="15A01F8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3A46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AA48B89" wp14:editId="4589F39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D9D1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BA3A46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AA48B89" wp14:editId="4589F39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7DEE14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C74B470" w14:textId="77777777" w:rsidR="0079745E" w:rsidRDefault="0079745E" w:rsidP="0079745E">
    <w:pPr>
      <w:pStyle w:val="Header"/>
    </w:pPr>
  </w:p>
  <w:p w14:paraId="143AF226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180"/>
    <w:multiLevelType w:val="hybridMultilevel"/>
    <w:tmpl w:val="10F6F614"/>
    <w:lvl w:ilvl="0" w:tplc="E1CAAD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C6A6C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6D780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8138E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2163A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22E88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A09EC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C97B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0E686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B2822"/>
    <w:multiLevelType w:val="hybridMultilevel"/>
    <w:tmpl w:val="9B1CE81A"/>
    <w:lvl w:ilvl="0" w:tplc="DB88B1F8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2364A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8796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C242C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C1EA0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2CA1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A05B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EF338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E18E2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DF5A9C"/>
    <w:multiLevelType w:val="hybridMultilevel"/>
    <w:tmpl w:val="DE6A3F00"/>
    <w:lvl w:ilvl="0" w:tplc="53B83F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22518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24F26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452F8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82CA6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61DF4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47C04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26604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8184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1135"/>
    <w:rsid w:val="00066965"/>
    <w:rsid w:val="000C0578"/>
    <w:rsid w:val="000E692E"/>
    <w:rsid w:val="0010332B"/>
    <w:rsid w:val="001443A2"/>
    <w:rsid w:val="00150B32"/>
    <w:rsid w:val="00197510"/>
    <w:rsid w:val="001A76FC"/>
    <w:rsid w:val="001C7C51"/>
    <w:rsid w:val="00226462"/>
    <w:rsid w:val="002267E0"/>
    <w:rsid w:val="0022722C"/>
    <w:rsid w:val="00265C84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E3E"/>
    <w:rsid w:val="005E1668"/>
    <w:rsid w:val="005E5F80"/>
    <w:rsid w:val="005F6E0B"/>
    <w:rsid w:val="0062328F"/>
    <w:rsid w:val="00647088"/>
    <w:rsid w:val="00684BBC"/>
    <w:rsid w:val="006B4920"/>
    <w:rsid w:val="006B62EB"/>
    <w:rsid w:val="00700D7A"/>
    <w:rsid w:val="00721260"/>
    <w:rsid w:val="007361E7"/>
    <w:rsid w:val="007368EB"/>
    <w:rsid w:val="00771787"/>
    <w:rsid w:val="00776F93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4599"/>
    <w:rsid w:val="008A6865"/>
    <w:rsid w:val="008D45DB"/>
    <w:rsid w:val="0090214F"/>
    <w:rsid w:val="009163E6"/>
    <w:rsid w:val="00920E64"/>
    <w:rsid w:val="009760E8"/>
    <w:rsid w:val="009947BA"/>
    <w:rsid w:val="00997F41"/>
    <w:rsid w:val="009A3A9D"/>
    <w:rsid w:val="009C56B1"/>
    <w:rsid w:val="009C6B0F"/>
    <w:rsid w:val="009D5226"/>
    <w:rsid w:val="009E2FD4"/>
    <w:rsid w:val="00A06750"/>
    <w:rsid w:val="00A9132B"/>
    <w:rsid w:val="00AA1A5A"/>
    <w:rsid w:val="00AD23FB"/>
    <w:rsid w:val="00B04BC7"/>
    <w:rsid w:val="00B71A57"/>
    <w:rsid w:val="00B7307A"/>
    <w:rsid w:val="00C02454"/>
    <w:rsid w:val="00C3477B"/>
    <w:rsid w:val="00C555C9"/>
    <w:rsid w:val="00C85956"/>
    <w:rsid w:val="00C9733D"/>
    <w:rsid w:val="00CA3783"/>
    <w:rsid w:val="00CA5650"/>
    <w:rsid w:val="00CB23F4"/>
    <w:rsid w:val="00D136E4"/>
    <w:rsid w:val="00D5334D"/>
    <w:rsid w:val="00D5523D"/>
    <w:rsid w:val="00D944DF"/>
    <w:rsid w:val="00DA13E4"/>
    <w:rsid w:val="00DD110C"/>
    <w:rsid w:val="00DE6D53"/>
    <w:rsid w:val="00E06E39"/>
    <w:rsid w:val="00E07D73"/>
    <w:rsid w:val="00E17D18"/>
    <w:rsid w:val="00E30E67"/>
    <w:rsid w:val="00E3262A"/>
    <w:rsid w:val="00E622DC"/>
    <w:rsid w:val="00EB5A72"/>
    <w:rsid w:val="00F02A8F"/>
    <w:rsid w:val="00F22855"/>
    <w:rsid w:val="00F5121F"/>
    <w:rsid w:val="00F513E0"/>
    <w:rsid w:val="00F566DA"/>
    <w:rsid w:val="00F82834"/>
    <w:rsid w:val="00F84F5E"/>
    <w:rsid w:val="00FB2CD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B9B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15132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mparica</cp:lastModifiedBy>
  <cp:revision>2</cp:revision>
  <cp:lastPrinted>2021-02-12T11:27:00Z</cp:lastPrinted>
  <dcterms:created xsi:type="dcterms:W3CDTF">2024-09-12T10:54:00Z</dcterms:created>
  <dcterms:modified xsi:type="dcterms:W3CDTF">2024-09-12T10:54:00Z</dcterms:modified>
</cp:coreProperties>
</file>