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197"/>
        <w:gridCol w:w="95"/>
        <w:gridCol w:w="205"/>
        <w:gridCol w:w="211"/>
        <w:gridCol w:w="56"/>
        <w:gridCol w:w="433"/>
        <w:gridCol w:w="249"/>
        <w:gridCol w:w="331"/>
        <w:gridCol w:w="217"/>
        <w:gridCol w:w="477"/>
        <w:gridCol w:w="172"/>
        <w:gridCol w:w="36"/>
        <w:gridCol w:w="21"/>
        <w:gridCol w:w="478"/>
        <w:gridCol w:w="80"/>
        <w:gridCol w:w="200"/>
        <w:gridCol w:w="33"/>
        <w:gridCol w:w="316"/>
        <w:gridCol w:w="80"/>
        <w:gridCol w:w="1103"/>
      </w:tblGrid>
      <w:tr w:rsidR="004B553E" w:rsidRPr="00FF1020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5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2E3FE0">
              <w:rPr>
                <w:rFonts w:ascii="Merriweather" w:hAnsi="Merriweather" w:cs="Times New Roman"/>
                <w:sz w:val="20"/>
              </w:rPr>
              <w:t>4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2E3FE0">
              <w:rPr>
                <w:rFonts w:ascii="Merriweather" w:hAnsi="Merriweather" w:cs="Times New Roman"/>
                <w:sz w:val="20"/>
              </w:rPr>
              <w:t>5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5"/>
            <w:vAlign w:val="center"/>
          </w:tcPr>
          <w:p w:rsidR="004B553E" w:rsidRPr="00FD12CC" w:rsidRDefault="00FD12CC" w:rsidP="0079745E">
            <w:pPr>
              <w:spacing w:before="20" w:after="20"/>
              <w:rPr>
                <w:rFonts w:ascii="Merriweather" w:hAnsi="Merriweather" w:cs="Times New Roman"/>
              </w:rPr>
            </w:pPr>
            <w:r w:rsidRPr="00FD12CC">
              <w:rPr>
                <w:rFonts w:ascii="Merriweather" w:hAnsi="Merriweather"/>
                <w:b/>
              </w:rPr>
              <w:t>Graditeljstvo i urbanizam antičkog Ilirika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</w:p>
        </w:tc>
      </w:tr>
      <w:tr w:rsidR="004B553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2"/>
            <w:shd w:val="clear" w:color="auto" w:fill="FFFFFF" w:themeFill="background1"/>
            <w:vAlign w:val="center"/>
          </w:tcPr>
          <w:p w:rsidR="004B553E" w:rsidRPr="00181D19" w:rsidRDefault="005E540E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181D19">
              <w:rPr>
                <w:rFonts w:ascii="Merriweather" w:eastAsia="Calibri" w:hAnsi="Merriweather" w:cs="Times New Roman"/>
                <w:spacing w:val="1"/>
              </w:rPr>
              <w:t>P</w:t>
            </w:r>
            <w:r w:rsidRPr="00181D19">
              <w:rPr>
                <w:rFonts w:ascii="Merriweather" w:eastAsia="Calibri" w:hAnsi="Merriweather" w:cs="Times New Roman"/>
                <w:spacing w:val="-2"/>
              </w:rPr>
              <w:t>r</w:t>
            </w:r>
            <w:r w:rsidRPr="00181D19">
              <w:rPr>
                <w:rFonts w:ascii="Merriweather" w:eastAsia="Calibri" w:hAnsi="Merriweather" w:cs="Times New Roman"/>
              </w:rPr>
              <w:t>e</w:t>
            </w:r>
            <w:r w:rsidRPr="00181D19">
              <w:rPr>
                <w:rFonts w:ascii="Merriweather" w:eastAsia="Calibri" w:hAnsi="Merriweather" w:cs="Times New Roman"/>
                <w:spacing w:val="-1"/>
              </w:rPr>
              <w:t>dd</w:t>
            </w:r>
            <w:r w:rsidRPr="00181D19">
              <w:rPr>
                <w:rFonts w:ascii="Merriweather" w:eastAsia="Calibri" w:hAnsi="Merriweather" w:cs="Times New Roman"/>
                <w:spacing w:val="-2"/>
              </w:rPr>
              <w:t>i</w:t>
            </w:r>
            <w:r w:rsidRPr="00181D19">
              <w:rPr>
                <w:rFonts w:ascii="Merriweather" w:eastAsia="Calibri" w:hAnsi="Merriweather" w:cs="Times New Roman"/>
                <w:spacing w:val="4"/>
              </w:rPr>
              <w:t>p</w:t>
            </w:r>
            <w:r w:rsidRPr="00181D19">
              <w:rPr>
                <w:rFonts w:ascii="Merriweather" w:eastAsia="Calibri" w:hAnsi="Merriweather" w:cs="Times New Roman"/>
                <w:spacing w:val="-2"/>
              </w:rPr>
              <w:t>l</w:t>
            </w:r>
            <w:r w:rsidRPr="00181D19">
              <w:rPr>
                <w:rFonts w:ascii="Merriweather" w:eastAsia="Calibri" w:hAnsi="Merriweather" w:cs="Times New Roman"/>
                <w:spacing w:val="-1"/>
              </w:rPr>
              <w:t>o</w:t>
            </w:r>
            <w:r w:rsidRPr="00181D19">
              <w:rPr>
                <w:rFonts w:ascii="Merriweather" w:eastAsia="Calibri" w:hAnsi="Merriweather" w:cs="Times New Roman"/>
              </w:rPr>
              <w:t>m</w:t>
            </w:r>
            <w:r w:rsidRPr="00181D19">
              <w:rPr>
                <w:rFonts w:ascii="Merriweather" w:eastAsia="Calibri" w:hAnsi="Merriweather" w:cs="Times New Roman"/>
                <w:spacing w:val="2"/>
              </w:rPr>
              <w:t>s</w:t>
            </w:r>
            <w:r w:rsidRPr="00181D19">
              <w:rPr>
                <w:rFonts w:ascii="Merriweather" w:eastAsia="Calibri" w:hAnsi="Merriweather" w:cs="Times New Roman"/>
                <w:spacing w:val="1"/>
              </w:rPr>
              <w:t>k</w:t>
            </w:r>
            <w:r w:rsidRPr="00181D19">
              <w:rPr>
                <w:rFonts w:ascii="Merriweather" w:eastAsia="Calibri" w:hAnsi="Merriweather" w:cs="Times New Roman"/>
              </w:rPr>
              <w:t>i</w:t>
            </w:r>
            <w:r w:rsidRPr="00181D19">
              <w:rPr>
                <w:rFonts w:ascii="Merriweather" w:eastAsia="Calibri" w:hAnsi="Merriweather" w:cs="Times New Roman"/>
                <w:spacing w:val="-11"/>
              </w:rPr>
              <w:t xml:space="preserve"> </w:t>
            </w:r>
            <w:r w:rsidRPr="00181D19">
              <w:rPr>
                <w:rFonts w:ascii="Merriweather" w:eastAsia="Calibri" w:hAnsi="Merriweather" w:cs="Times New Roman"/>
                <w:spacing w:val="1"/>
              </w:rPr>
              <w:t>z</w:t>
            </w:r>
            <w:r w:rsidRPr="00181D19">
              <w:rPr>
                <w:rFonts w:ascii="Merriweather" w:eastAsia="Calibri" w:hAnsi="Merriweather" w:cs="Times New Roman"/>
                <w:spacing w:val="-1"/>
              </w:rPr>
              <w:t>n</w:t>
            </w:r>
            <w:r w:rsidRPr="00181D19">
              <w:rPr>
                <w:rFonts w:ascii="Merriweather" w:eastAsia="Calibri" w:hAnsi="Merriweather" w:cs="Times New Roman"/>
              </w:rPr>
              <w:t>a</w:t>
            </w:r>
            <w:r w:rsidRPr="00181D19">
              <w:rPr>
                <w:rFonts w:ascii="Merriweather" w:eastAsia="Calibri" w:hAnsi="Merriweather" w:cs="Times New Roman"/>
                <w:spacing w:val="-1"/>
              </w:rPr>
              <w:t>n</w:t>
            </w:r>
            <w:r w:rsidRPr="00181D19">
              <w:rPr>
                <w:rFonts w:ascii="Merriweather" w:eastAsia="Calibri" w:hAnsi="Merriweather" w:cs="Times New Roman"/>
                <w:spacing w:val="2"/>
              </w:rPr>
              <w:t>s</w:t>
            </w:r>
            <w:r w:rsidRPr="00181D19">
              <w:rPr>
                <w:rFonts w:ascii="Merriweather" w:eastAsia="Calibri" w:hAnsi="Merriweather" w:cs="Times New Roman"/>
                <w:spacing w:val="1"/>
              </w:rPr>
              <w:t>t</w:t>
            </w:r>
            <w:r w:rsidRPr="00181D19">
              <w:rPr>
                <w:rFonts w:ascii="Merriweather" w:eastAsia="Calibri" w:hAnsi="Merriweather" w:cs="Times New Roman"/>
                <w:spacing w:val="2"/>
              </w:rPr>
              <w:t>v</w:t>
            </w:r>
            <w:r w:rsidRPr="00181D19">
              <w:rPr>
                <w:rFonts w:ascii="Merriweather" w:eastAsia="Calibri" w:hAnsi="Merriweather" w:cs="Times New Roman"/>
              </w:rPr>
              <w:t>e</w:t>
            </w:r>
            <w:r w:rsidRPr="00181D19">
              <w:rPr>
                <w:rFonts w:ascii="Merriweather" w:eastAsia="Calibri" w:hAnsi="Merriweather" w:cs="Times New Roman"/>
                <w:spacing w:val="-1"/>
              </w:rPr>
              <w:t>n</w:t>
            </w:r>
            <w:r w:rsidRPr="00181D19">
              <w:rPr>
                <w:rFonts w:ascii="Merriweather" w:eastAsia="Calibri" w:hAnsi="Merriweather" w:cs="Times New Roman"/>
              </w:rPr>
              <w:t>i</w:t>
            </w:r>
            <w:r w:rsidRPr="00181D19">
              <w:rPr>
                <w:rFonts w:ascii="Merriweather" w:eastAsia="Calibri" w:hAnsi="Merriweather" w:cs="Times New Roman"/>
                <w:spacing w:val="-10"/>
              </w:rPr>
              <w:t xml:space="preserve"> </w:t>
            </w:r>
            <w:r w:rsidRPr="00181D19">
              <w:rPr>
                <w:rFonts w:ascii="Merriweather" w:eastAsia="Calibri" w:hAnsi="Merriweather" w:cs="Times New Roman"/>
                <w:spacing w:val="2"/>
              </w:rPr>
              <w:t>s</w:t>
            </w:r>
            <w:r w:rsidRPr="00181D19">
              <w:rPr>
                <w:rFonts w:ascii="Merriweather" w:eastAsia="Calibri" w:hAnsi="Merriweather" w:cs="Times New Roman"/>
                <w:spacing w:val="1"/>
              </w:rPr>
              <w:t>t</w:t>
            </w:r>
            <w:r w:rsidRPr="00181D19">
              <w:rPr>
                <w:rFonts w:ascii="Merriweather" w:eastAsia="Calibri" w:hAnsi="Merriweather" w:cs="Times New Roman"/>
                <w:spacing w:val="-1"/>
              </w:rPr>
              <w:t>u</w:t>
            </w:r>
            <w:r w:rsidRPr="00181D19">
              <w:rPr>
                <w:rFonts w:ascii="Merriweather" w:eastAsia="Calibri" w:hAnsi="Merriweather" w:cs="Times New Roman"/>
                <w:spacing w:val="4"/>
              </w:rPr>
              <w:t>d</w:t>
            </w:r>
            <w:r w:rsidRPr="00181D19">
              <w:rPr>
                <w:rFonts w:ascii="Merriweather" w:eastAsia="Calibri" w:hAnsi="Merriweather" w:cs="Times New Roman"/>
                <w:spacing w:val="-2"/>
              </w:rPr>
              <w:t>i</w:t>
            </w:r>
            <w:r w:rsidRPr="00181D19">
              <w:rPr>
                <w:rFonts w:ascii="Merriweather" w:eastAsia="Calibri" w:hAnsi="Merriweather" w:cs="Times New Roman"/>
              </w:rPr>
              <w:t>j</w:t>
            </w:r>
            <w:r w:rsidRPr="00181D19">
              <w:rPr>
                <w:rFonts w:ascii="Merriweather" w:eastAsia="Calibri" w:hAnsi="Merriweather" w:cs="Times New Roman"/>
                <w:spacing w:val="-6"/>
              </w:rPr>
              <w:t xml:space="preserve"> </w:t>
            </w:r>
            <w:r w:rsidRPr="00181D19">
              <w:rPr>
                <w:rFonts w:ascii="Merriweather" w:eastAsia="Calibri" w:hAnsi="Merriweather" w:cs="Times New Roman"/>
              </w:rPr>
              <w:t>“A</w:t>
            </w:r>
            <w:r w:rsidRPr="00181D19">
              <w:rPr>
                <w:rFonts w:ascii="Merriweather" w:eastAsia="Calibri" w:hAnsi="Merriweather" w:cs="Times New Roman"/>
                <w:spacing w:val="-2"/>
              </w:rPr>
              <w:t>r</w:t>
            </w:r>
            <w:r w:rsidRPr="00181D19">
              <w:rPr>
                <w:rFonts w:ascii="Merriweather" w:eastAsia="Calibri" w:hAnsi="Merriweather" w:cs="Times New Roman"/>
                <w:spacing w:val="-1"/>
              </w:rPr>
              <w:t>h</w:t>
            </w:r>
            <w:r w:rsidRPr="00181D19">
              <w:rPr>
                <w:rFonts w:ascii="Merriweather" w:eastAsia="Calibri" w:hAnsi="Merriweather" w:cs="Times New Roman"/>
                <w:spacing w:val="5"/>
              </w:rPr>
              <w:t>e</w:t>
            </w:r>
            <w:r w:rsidRPr="00181D19">
              <w:rPr>
                <w:rFonts w:ascii="Merriweather" w:eastAsia="Calibri" w:hAnsi="Merriweather" w:cs="Times New Roman"/>
                <w:spacing w:val="-1"/>
              </w:rPr>
              <w:t>o</w:t>
            </w:r>
            <w:r w:rsidRPr="00181D19">
              <w:rPr>
                <w:rFonts w:ascii="Merriweather" w:eastAsia="Calibri" w:hAnsi="Merriweather" w:cs="Times New Roman"/>
                <w:spacing w:val="-2"/>
              </w:rPr>
              <w:t>l</w:t>
            </w:r>
            <w:r w:rsidRPr="00181D19">
              <w:rPr>
                <w:rFonts w:ascii="Merriweather" w:eastAsia="Calibri" w:hAnsi="Merriweather" w:cs="Times New Roman"/>
                <w:spacing w:val="-1"/>
              </w:rPr>
              <w:t>o</w:t>
            </w:r>
            <w:r w:rsidRPr="00181D19">
              <w:rPr>
                <w:rFonts w:ascii="Merriweather" w:eastAsia="Calibri" w:hAnsi="Merriweather" w:cs="Times New Roman"/>
                <w:spacing w:val="2"/>
              </w:rPr>
              <w:t>g</w:t>
            </w:r>
            <w:r w:rsidRPr="00181D19">
              <w:rPr>
                <w:rFonts w:ascii="Merriweather" w:eastAsia="Calibri" w:hAnsi="Merriweather" w:cs="Times New Roman"/>
                <w:spacing w:val="-2"/>
              </w:rPr>
              <w:t>i</w:t>
            </w:r>
            <w:r w:rsidRPr="00181D19">
              <w:rPr>
                <w:rFonts w:ascii="Merriweather" w:eastAsia="Calibri" w:hAnsi="Merriweather" w:cs="Times New Roman"/>
              </w:rPr>
              <w:t>ja</w:t>
            </w:r>
            <w:r w:rsidRPr="00181D19">
              <w:rPr>
                <w:rFonts w:ascii="Merriweather" w:eastAsia="Calibri" w:hAnsi="Merriweather" w:cs="Times New Roman"/>
                <w:spacing w:val="-4"/>
              </w:rPr>
              <w:t xml:space="preserve"> </w:t>
            </w:r>
            <w:r w:rsidRPr="00181D19">
              <w:rPr>
                <w:rFonts w:ascii="Merriweather" w:eastAsia="Calibri" w:hAnsi="Merriweather" w:cs="Times New Roman"/>
                <w:spacing w:val="-2"/>
              </w:rPr>
              <w:t>i</w:t>
            </w:r>
            <w:r w:rsidRPr="00181D19">
              <w:rPr>
                <w:rFonts w:ascii="Merriweather" w:eastAsia="Calibri" w:hAnsi="Merriweather" w:cs="Times New Roman"/>
                <w:spacing w:val="2"/>
              </w:rPr>
              <w:t>s</w:t>
            </w:r>
            <w:r w:rsidRPr="00181D19">
              <w:rPr>
                <w:rFonts w:ascii="Merriweather" w:eastAsia="Calibri" w:hAnsi="Merriweather" w:cs="Times New Roman"/>
                <w:spacing w:val="1"/>
              </w:rPr>
              <w:t>t</w:t>
            </w:r>
            <w:r w:rsidRPr="00181D19">
              <w:rPr>
                <w:rFonts w:ascii="Merriweather" w:eastAsia="Calibri" w:hAnsi="Merriweather" w:cs="Times New Roman"/>
                <w:spacing w:val="-1"/>
              </w:rPr>
              <w:t>o</w:t>
            </w:r>
            <w:r w:rsidRPr="00181D19">
              <w:rPr>
                <w:rFonts w:ascii="Merriweather" w:eastAsia="Calibri" w:hAnsi="Merriweather" w:cs="Times New Roman"/>
                <w:spacing w:val="4"/>
              </w:rPr>
              <w:t>č</w:t>
            </w:r>
            <w:r w:rsidRPr="00181D19">
              <w:rPr>
                <w:rFonts w:ascii="Merriweather" w:eastAsia="Calibri" w:hAnsi="Merriweather" w:cs="Times New Roman"/>
                <w:spacing w:val="-1"/>
              </w:rPr>
              <w:t>no</w:t>
            </w:r>
            <w:r w:rsidRPr="00181D19">
              <w:rPr>
                <w:rFonts w:ascii="Merriweather" w:eastAsia="Calibri" w:hAnsi="Merriweather" w:cs="Times New Roman"/>
              </w:rPr>
              <w:t>g</w:t>
            </w:r>
            <w:r w:rsidRPr="00181D19">
              <w:rPr>
                <w:rFonts w:ascii="Merriweather" w:eastAsia="Calibri" w:hAnsi="Merriweather" w:cs="Times New Roman"/>
                <w:spacing w:val="-4"/>
              </w:rPr>
              <w:t xml:space="preserve"> </w:t>
            </w:r>
            <w:r w:rsidRPr="00181D19">
              <w:rPr>
                <w:rFonts w:ascii="Merriweather" w:eastAsia="Calibri" w:hAnsi="Merriweather" w:cs="Times New Roman"/>
              </w:rPr>
              <w:t>Ja</w:t>
            </w:r>
            <w:r w:rsidRPr="00181D19">
              <w:rPr>
                <w:rFonts w:ascii="Merriweather" w:eastAsia="Calibri" w:hAnsi="Merriweather" w:cs="Times New Roman"/>
                <w:spacing w:val="-1"/>
              </w:rPr>
              <w:t>d</w:t>
            </w:r>
            <w:r w:rsidRPr="00181D19">
              <w:rPr>
                <w:rFonts w:ascii="Merriweather" w:eastAsia="Calibri" w:hAnsi="Merriweather" w:cs="Times New Roman"/>
                <w:spacing w:val="-2"/>
              </w:rPr>
              <w:t>r</w:t>
            </w:r>
            <w:r w:rsidRPr="00181D19">
              <w:rPr>
                <w:rFonts w:ascii="Merriweather" w:eastAsia="Calibri" w:hAnsi="Merriweather" w:cs="Times New Roman"/>
              </w:rPr>
              <w:t>a</w:t>
            </w:r>
            <w:r w:rsidRPr="00181D19">
              <w:rPr>
                <w:rFonts w:ascii="Merriweather" w:eastAsia="Calibri" w:hAnsi="Merriweather" w:cs="Times New Roman"/>
                <w:spacing w:val="-1"/>
              </w:rPr>
              <w:t>n</w:t>
            </w:r>
            <w:r w:rsidRPr="00181D19">
              <w:rPr>
                <w:rFonts w:ascii="Merriweather" w:eastAsia="Calibri" w:hAnsi="Merriweather" w:cs="Times New Roman"/>
              </w:rPr>
              <w:t>a”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F1020" w:rsidRDefault="006174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40E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FF1020" w:rsidRDefault="006174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:rsidR="004B553E" w:rsidRPr="00FF1020" w:rsidRDefault="006174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:rsidR="004B553E" w:rsidRPr="00FF1020" w:rsidRDefault="006174EA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6174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D1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FF1020" w:rsidRDefault="006174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6174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D1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:rsidR="004B553E" w:rsidRPr="00FF1020" w:rsidRDefault="006174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F1020" w:rsidRDefault="006174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D1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:rsidTr="006525BC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6174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F1020" w:rsidRDefault="006174E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40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F1020" w:rsidRDefault="006174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6174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40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6174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866" w:type="dxa"/>
            <w:gridSpan w:val="3"/>
            <w:vAlign w:val="center"/>
          </w:tcPr>
          <w:p w:rsidR="004B553E" w:rsidRPr="00FF1020" w:rsidRDefault="006174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244" w:type="dxa"/>
            <w:gridSpan w:val="8"/>
            <w:vAlign w:val="center"/>
          </w:tcPr>
          <w:p w:rsidR="004B553E" w:rsidRPr="00FF1020" w:rsidRDefault="006174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F1020" w:rsidRDefault="006174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D1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6174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40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F1020" w:rsidRDefault="006174EA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FF1020" w:rsidRDefault="006174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D1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9"/>
            <w:shd w:val="clear" w:color="auto" w:fill="F2F2F2" w:themeFill="background1" w:themeFillShade="F2"/>
            <w:vAlign w:val="center"/>
          </w:tcPr>
          <w:p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F1020" w:rsidRDefault="006174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F1020" w:rsidRDefault="006174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4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F1020" w:rsidRDefault="006174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40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895240" w:rsidRDefault="005E540E" w:rsidP="000C088E">
            <w:pPr>
              <w:spacing w:before="20" w:after="20"/>
              <w:rPr>
                <w:rFonts w:ascii="Merriweather" w:hAnsi="Merriweather" w:cs="Times New Roman"/>
              </w:rPr>
            </w:pPr>
            <w:r w:rsidRPr="00895240">
              <w:rPr>
                <w:rFonts w:ascii="Merriweather" w:hAnsi="Merriweather" w:cs="Times New Roman"/>
                <w:b/>
              </w:rPr>
              <w:t xml:space="preserve">Učionica 101, </w:t>
            </w:r>
            <w:r w:rsidR="00181D19">
              <w:rPr>
                <w:rFonts w:ascii="Merriweather" w:hAnsi="Merriweather" w:cs="Times New Roman"/>
                <w:b/>
              </w:rPr>
              <w:t>sri</w:t>
            </w:r>
            <w:r w:rsidRPr="00895240">
              <w:rPr>
                <w:rFonts w:ascii="Merriweather" w:hAnsi="Merriweather" w:cs="Times New Roman"/>
                <w:b/>
              </w:rPr>
              <w:t>. 8-11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0"/>
            <w:vAlign w:val="center"/>
          </w:tcPr>
          <w:p w:rsidR="00453362" w:rsidRPr="00895240" w:rsidRDefault="000C088E" w:rsidP="0079745E">
            <w:pPr>
              <w:spacing w:before="20" w:after="20"/>
              <w:rPr>
                <w:rFonts w:ascii="Merriweather" w:hAnsi="Merriweather" w:cs="Times New Roman"/>
              </w:rPr>
            </w:pPr>
            <w:r w:rsidRPr="00895240">
              <w:rPr>
                <w:rFonts w:ascii="Merriweather" w:hAnsi="Merriweather" w:cs="Times New Roman"/>
              </w:rPr>
              <w:t>hrvatski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/točan datum početka nastave/</w:t>
            </w:r>
          </w:p>
          <w:p w:rsidR="000C088E" w:rsidRPr="00895240" w:rsidRDefault="002E3FE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r>
              <w:rPr>
                <w:rFonts w:ascii="Merriweather" w:hAnsi="Merriweather" w:cs="Times New Roman"/>
              </w:rPr>
              <w:t>17</w:t>
            </w:r>
            <w:r w:rsidR="00031153">
              <w:rPr>
                <w:rFonts w:ascii="Merriweather" w:hAnsi="Merriweather" w:cs="Times New Roman"/>
              </w:rPr>
              <w:t>.02.202</w:t>
            </w:r>
            <w:r>
              <w:rPr>
                <w:rFonts w:ascii="Merriweather" w:hAnsi="Merriweather" w:cs="Times New Roman"/>
              </w:rPr>
              <w:t>5</w:t>
            </w:r>
            <w:r w:rsidR="000C088E" w:rsidRPr="00895240">
              <w:rPr>
                <w:rFonts w:ascii="Merriweather" w:hAnsi="Merriweather" w:cs="Times New Roman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0"/>
          </w:tcPr>
          <w:p w:rsidR="00453362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/točan datum završetka nastave/</w:t>
            </w:r>
          </w:p>
          <w:p w:rsidR="000C088E" w:rsidRPr="00895240" w:rsidRDefault="002E3FE0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r>
              <w:rPr>
                <w:rFonts w:ascii="Merriweather" w:hAnsi="Merriweather" w:cs="Times New Roman"/>
              </w:rPr>
              <w:t>02</w:t>
            </w:r>
            <w:r w:rsidR="00031153">
              <w:rPr>
                <w:rFonts w:ascii="Merriweather" w:hAnsi="Merriweather" w:cs="Times New Roman"/>
              </w:rPr>
              <w:t>.06.202</w:t>
            </w:r>
            <w:r>
              <w:rPr>
                <w:rFonts w:ascii="Merriweather" w:hAnsi="Merriweather" w:cs="Times New Roman"/>
              </w:rPr>
              <w:t>5</w:t>
            </w:r>
            <w:r w:rsidR="000C088E" w:rsidRPr="00895240">
              <w:rPr>
                <w:rFonts w:ascii="Merriweather" w:hAnsi="Merriweather" w:cs="Times New Roman"/>
              </w:rPr>
              <w:t>.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2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0C088E" w:rsidRPr="00FF1020" w:rsidTr="00CC534E">
        <w:tc>
          <w:tcPr>
            <w:tcW w:w="1802" w:type="dxa"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2"/>
          </w:tcPr>
          <w:p w:rsidR="000C088E" w:rsidRPr="0089524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r w:rsidRPr="00895240">
              <w:rPr>
                <w:rFonts w:ascii="Merriweather" w:eastAsia="Calibri" w:hAnsi="Merriweather" w:cs="Times New Roman"/>
                <w:spacing w:val="-1"/>
              </w:rPr>
              <w:t>izv. prof. d</w:t>
            </w:r>
            <w:r w:rsidRPr="00895240">
              <w:rPr>
                <w:rFonts w:ascii="Merriweather" w:eastAsia="Calibri" w:hAnsi="Merriweather" w:cs="Times New Roman"/>
                <w:spacing w:val="-2"/>
              </w:rPr>
              <w:t>r</w:t>
            </w:r>
            <w:r w:rsidRPr="00895240">
              <w:rPr>
                <w:rFonts w:ascii="Merriweather" w:eastAsia="Calibri" w:hAnsi="Merriweather" w:cs="Times New Roman"/>
                <w:spacing w:val="2"/>
              </w:rPr>
              <w:t>. s</w:t>
            </w:r>
            <w:r w:rsidRPr="00895240">
              <w:rPr>
                <w:rFonts w:ascii="Merriweather" w:eastAsia="Calibri" w:hAnsi="Merriweather" w:cs="Times New Roman"/>
              </w:rPr>
              <w:t>c.</w:t>
            </w:r>
            <w:r w:rsidRPr="00895240">
              <w:rPr>
                <w:rFonts w:ascii="Merriweather" w:eastAsia="Calibri" w:hAnsi="Merriweather" w:cs="Times New Roman"/>
                <w:spacing w:val="-6"/>
              </w:rPr>
              <w:t xml:space="preserve"> </w:t>
            </w:r>
            <w:r w:rsidRPr="00895240">
              <w:rPr>
                <w:rFonts w:ascii="Merriweather" w:eastAsia="Calibri" w:hAnsi="Merriweather" w:cs="Times New Roman"/>
                <w:spacing w:val="2"/>
              </w:rPr>
              <w:t>Iv</w:t>
            </w:r>
            <w:r w:rsidRPr="00895240">
              <w:rPr>
                <w:rFonts w:ascii="Merriweather" w:eastAsia="Calibri" w:hAnsi="Merriweather" w:cs="Times New Roman"/>
              </w:rPr>
              <w:t>a</w:t>
            </w:r>
            <w:r w:rsidRPr="00895240">
              <w:rPr>
                <w:rFonts w:ascii="Merriweather" w:eastAsia="Calibri" w:hAnsi="Merriweather" w:cs="Times New Roman"/>
                <w:spacing w:val="-1"/>
              </w:rPr>
              <w:t>n</w:t>
            </w:r>
            <w:r w:rsidRPr="00895240">
              <w:rPr>
                <w:rFonts w:ascii="Merriweather" w:eastAsia="Calibri" w:hAnsi="Merriweather" w:cs="Times New Roman"/>
              </w:rPr>
              <w:t>a</w:t>
            </w:r>
            <w:r w:rsidRPr="00895240">
              <w:rPr>
                <w:rFonts w:ascii="Merriweather" w:eastAsia="Calibri" w:hAnsi="Merriweather" w:cs="Times New Roman"/>
                <w:spacing w:val="-5"/>
              </w:rPr>
              <w:t xml:space="preserve"> </w:t>
            </w:r>
            <w:r w:rsidRPr="00895240">
              <w:rPr>
                <w:rFonts w:ascii="Merriweather" w:eastAsia="Calibri" w:hAnsi="Merriweather" w:cs="Times New Roman"/>
              </w:rPr>
              <w:t>Ja</w:t>
            </w:r>
            <w:r w:rsidRPr="00895240">
              <w:rPr>
                <w:rFonts w:ascii="Merriweather" w:eastAsia="Calibri" w:hAnsi="Merriweather" w:cs="Times New Roman"/>
                <w:spacing w:val="-1"/>
              </w:rPr>
              <w:t>d</w:t>
            </w:r>
            <w:r w:rsidRPr="00895240">
              <w:rPr>
                <w:rFonts w:ascii="Merriweather" w:eastAsia="Calibri" w:hAnsi="Merriweather" w:cs="Times New Roman"/>
                <w:spacing w:val="-2"/>
              </w:rPr>
              <w:t>ri</w:t>
            </w:r>
            <w:r w:rsidRPr="00895240">
              <w:rPr>
                <w:rFonts w:ascii="Merriweather" w:eastAsia="Calibri" w:hAnsi="Merriweather" w:cs="Times New Roman"/>
                <w:spacing w:val="-3"/>
              </w:rPr>
              <w:t>ć</w:t>
            </w:r>
            <w:r w:rsidRPr="00895240">
              <w:rPr>
                <w:rFonts w:ascii="Merriweather" w:eastAsia="Calibri" w:hAnsi="Merriweather" w:cs="Times New Roman"/>
                <w:spacing w:val="-1"/>
              </w:rPr>
              <w:t>-</w:t>
            </w:r>
            <w:r w:rsidRPr="00895240">
              <w:rPr>
                <w:rFonts w:ascii="Merriweather" w:eastAsia="Calibri" w:hAnsi="Merriweather" w:cs="Times New Roman"/>
                <w:spacing w:val="5"/>
              </w:rPr>
              <w:t>K</w:t>
            </w:r>
            <w:r w:rsidRPr="00895240">
              <w:rPr>
                <w:rFonts w:ascii="Merriweather" w:eastAsia="Calibri" w:hAnsi="Merriweather" w:cs="Times New Roman"/>
                <w:spacing w:val="-1"/>
              </w:rPr>
              <w:t>u</w:t>
            </w:r>
            <w:r w:rsidRPr="00895240">
              <w:rPr>
                <w:rFonts w:ascii="Merriweather" w:eastAsia="Calibri" w:hAnsi="Merriweather" w:cs="Times New Roman"/>
              </w:rPr>
              <w:t>čan</w:t>
            </w:r>
          </w:p>
        </w:tc>
      </w:tr>
      <w:tr w:rsidR="000C088E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0C088E" w:rsidRPr="0089524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r w:rsidRPr="00895240">
              <w:rPr>
                <w:rFonts w:ascii="Merriweather" w:hAnsi="Merriweather" w:cs="Times New Roman"/>
              </w:rPr>
              <w:t>simerlin2811@gmail.com</w:t>
            </w: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:rsidR="000C088E" w:rsidRPr="0089524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r w:rsidRPr="00895240">
              <w:rPr>
                <w:rFonts w:ascii="Merriweather" w:hAnsi="Merriweather" w:cs="Times New Roman"/>
              </w:rPr>
              <w:t>Uto., 11 h</w:t>
            </w:r>
          </w:p>
        </w:tc>
      </w:tr>
      <w:tr w:rsidR="000C088E" w:rsidRPr="00FF1020" w:rsidTr="00B3151F">
        <w:tc>
          <w:tcPr>
            <w:tcW w:w="1802" w:type="dxa"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2"/>
          </w:tcPr>
          <w:p w:rsidR="000C088E" w:rsidRPr="0089524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r w:rsidRPr="00895240">
              <w:rPr>
                <w:rFonts w:ascii="Merriweather" w:eastAsia="Calibri" w:hAnsi="Merriweather" w:cs="Times New Roman"/>
                <w:spacing w:val="-1"/>
              </w:rPr>
              <w:t>izv. prof. d</w:t>
            </w:r>
            <w:r w:rsidRPr="00895240">
              <w:rPr>
                <w:rFonts w:ascii="Merriweather" w:eastAsia="Calibri" w:hAnsi="Merriweather" w:cs="Times New Roman"/>
                <w:spacing w:val="-2"/>
              </w:rPr>
              <w:t>r</w:t>
            </w:r>
            <w:r w:rsidRPr="00895240">
              <w:rPr>
                <w:rFonts w:ascii="Merriweather" w:eastAsia="Calibri" w:hAnsi="Merriweather" w:cs="Times New Roman"/>
                <w:spacing w:val="2"/>
              </w:rPr>
              <w:t>. s</w:t>
            </w:r>
            <w:r w:rsidRPr="00895240">
              <w:rPr>
                <w:rFonts w:ascii="Merriweather" w:eastAsia="Calibri" w:hAnsi="Merriweather" w:cs="Times New Roman"/>
              </w:rPr>
              <w:t>c.</w:t>
            </w:r>
            <w:r w:rsidRPr="00895240">
              <w:rPr>
                <w:rFonts w:ascii="Merriweather" w:eastAsia="Calibri" w:hAnsi="Merriweather" w:cs="Times New Roman"/>
                <w:spacing w:val="-6"/>
              </w:rPr>
              <w:t xml:space="preserve"> </w:t>
            </w:r>
            <w:r w:rsidRPr="00895240">
              <w:rPr>
                <w:rFonts w:ascii="Merriweather" w:eastAsia="Calibri" w:hAnsi="Merriweather" w:cs="Times New Roman"/>
                <w:spacing w:val="2"/>
              </w:rPr>
              <w:t>Iv</w:t>
            </w:r>
            <w:r w:rsidRPr="00895240">
              <w:rPr>
                <w:rFonts w:ascii="Merriweather" w:eastAsia="Calibri" w:hAnsi="Merriweather" w:cs="Times New Roman"/>
              </w:rPr>
              <w:t>a</w:t>
            </w:r>
            <w:r w:rsidRPr="00895240">
              <w:rPr>
                <w:rFonts w:ascii="Merriweather" w:eastAsia="Calibri" w:hAnsi="Merriweather" w:cs="Times New Roman"/>
                <w:spacing w:val="-1"/>
              </w:rPr>
              <w:t>n</w:t>
            </w:r>
            <w:r w:rsidRPr="00895240">
              <w:rPr>
                <w:rFonts w:ascii="Merriweather" w:eastAsia="Calibri" w:hAnsi="Merriweather" w:cs="Times New Roman"/>
              </w:rPr>
              <w:t>a</w:t>
            </w:r>
            <w:r w:rsidRPr="00895240">
              <w:rPr>
                <w:rFonts w:ascii="Merriweather" w:eastAsia="Calibri" w:hAnsi="Merriweather" w:cs="Times New Roman"/>
                <w:spacing w:val="-5"/>
              </w:rPr>
              <w:t xml:space="preserve"> </w:t>
            </w:r>
            <w:r w:rsidRPr="00895240">
              <w:rPr>
                <w:rFonts w:ascii="Merriweather" w:eastAsia="Calibri" w:hAnsi="Merriweather" w:cs="Times New Roman"/>
              </w:rPr>
              <w:t>Ja</w:t>
            </w:r>
            <w:r w:rsidRPr="00895240">
              <w:rPr>
                <w:rFonts w:ascii="Merriweather" w:eastAsia="Calibri" w:hAnsi="Merriweather" w:cs="Times New Roman"/>
                <w:spacing w:val="-1"/>
              </w:rPr>
              <w:t>d</w:t>
            </w:r>
            <w:r w:rsidRPr="00895240">
              <w:rPr>
                <w:rFonts w:ascii="Merriweather" w:eastAsia="Calibri" w:hAnsi="Merriweather" w:cs="Times New Roman"/>
                <w:spacing w:val="-2"/>
              </w:rPr>
              <w:t>ri</w:t>
            </w:r>
            <w:r w:rsidRPr="00895240">
              <w:rPr>
                <w:rFonts w:ascii="Merriweather" w:eastAsia="Calibri" w:hAnsi="Merriweather" w:cs="Times New Roman"/>
                <w:spacing w:val="-3"/>
              </w:rPr>
              <w:t>ć</w:t>
            </w:r>
            <w:r w:rsidRPr="00895240">
              <w:rPr>
                <w:rFonts w:ascii="Merriweather" w:eastAsia="Calibri" w:hAnsi="Merriweather" w:cs="Times New Roman"/>
                <w:spacing w:val="-1"/>
              </w:rPr>
              <w:t>-</w:t>
            </w:r>
            <w:r w:rsidRPr="00895240">
              <w:rPr>
                <w:rFonts w:ascii="Merriweather" w:eastAsia="Calibri" w:hAnsi="Merriweather" w:cs="Times New Roman"/>
                <w:spacing w:val="5"/>
              </w:rPr>
              <w:t>K</w:t>
            </w:r>
            <w:r w:rsidRPr="00895240">
              <w:rPr>
                <w:rFonts w:ascii="Merriweather" w:eastAsia="Calibri" w:hAnsi="Merriweather" w:cs="Times New Roman"/>
                <w:spacing w:val="-1"/>
              </w:rPr>
              <w:t>u</w:t>
            </w:r>
            <w:r w:rsidRPr="00895240">
              <w:rPr>
                <w:rFonts w:ascii="Merriweather" w:eastAsia="Calibri" w:hAnsi="Merriweather" w:cs="Times New Roman"/>
              </w:rPr>
              <w:t>čan</w:t>
            </w:r>
          </w:p>
        </w:tc>
      </w:tr>
      <w:tr w:rsidR="000C088E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0C088E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2"/>
            <w:vAlign w:val="center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0C088E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0C088E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2"/>
            <w:vAlign w:val="center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0C088E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0C088E" w:rsidRPr="00FF1020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0C088E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0C088E" w:rsidRPr="00FF1020" w:rsidRDefault="000C088E" w:rsidP="000C088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0C088E" w:rsidRPr="00FF1020" w:rsidRDefault="006174EA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0C088E" w:rsidRPr="00FF1020" w:rsidRDefault="006174EA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0C088E" w:rsidRPr="00FF1020" w:rsidRDefault="006174EA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:rsidR="000C088E" w:rsidRPr="00FF1020" w:rsidRDefault="006174EA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0C088E" w:rsidRPr="00FF1020" w:rsidRDefault="006174EA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0C088E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0C088E" w:rsidRPr="00FF1020" w:rsidRDefault="006174EA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0C088E" w:rsidRPr="00FF1020" w:rsidRDefault="006174EA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0C088E" w:rsidRPr="00FF1020" w:rsidRDefault="006174EA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:rsidR="000C088E" w:rsidRPr="00FF1020" w:rsidRDefault="006174EA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0C088E" w:rsidRPr="00FF1020" w:rsidRDefault="006174EA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0C088E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5"/>
            <w:vAlign w:val="center"/>
          </w:tcPr>
          <w:p w:rsidR="00181D19" w:rsidRPr="00181D19" w:rsidRDefault="00181D19" w:rsidP="00181D19">
            <w:pPr>
              <w:autoSpaceDE w:val="0"/>
              <w:autoSpaceDN w:val="0"/>
              <w:adjustRightInd w:val="0"/>
              <w:rPr>
                <w:rFonts w:ascii="Merriweather" w:eastAsia="Times New Roman" w:hAnsi="Merriweather" w:cs="Calibri-Bold"/>
                <w:b/>
                <w:bCs/>
                <w:lang w:eastAsia="hr-HR"/>
              </w:rPr>
            </w:pPr>
            <w:r w:rsidRPr="00181D19">
              <w:rPr>
                <w:rFonts w:ascii="Merriweather" w:eastAsia="Times New Roman" w:hAnsi="Merriweather" w:cs="Calibri-Bold"/>
                <w:b/>
                <w:bCs/>
                <w:lang w:eastAsia="hr-HR"/>
              </w:rPr>
              <w:t>Nakon položenog ispita iz ovoga kolegija studenti će biti sposobni:</w:t>
            </w:r>
          </w:p>
          <w:p w:rsidR="00181D19" w:rsidRPr="00181D19" w:rsidRDefault="00181D19" w:rsidP="00181D19">
            <w:pPr>
              <w:autoSpaceDE w:val="0"/>
              <w:autoSpaceDN w:val="0"/>
              <w:adjustRightInd w:val="0"/>
              <w:rPr>
                <w:rFonts w:ascii="Merriweather" w:eastAsia="Times New Roman" w:hAnsi="Merriweather" w:cs="Calibri"/>
                <w:lang w:eastAsia="hr-HR"/>
              </w:rPr>
            </w:pPr>
            <w:r w:rsidRPr="00181D19">
              <w:rPr>
                <w:rFonts w:ascii="Merriweather" w:eastAsia="Times New Roman" w:hAnsi="Merriweather" w:cs="Calibri"/>
                <w:lang w:eastAsia="hr-HR"/>
              </w:rPr>
              <w:t>1. Opisati urbanizaciju provincije</w:t>
            </w:r>
            <w:r>
              <w:rPr>
                <w:rFonts w:ascii="Merriweather" w:eastAsia="Times New Roman" w:hAnsi="Merriweather" w:cs="Calibri"/>
                <w:lang w:eastAsia="hr-HR"/>
              </w:rPr>
              <w:t xml:space="preserve"> Dalmacije</w:t>
            </w:r>
          </w:p>
          <w:p w:rsidR="00181D19" w:rsidRPr="00181D19" w:rsidRDefault="00181D19" w:rsidP="00181D19">
            <w:pPr>
              <w:autoSpaceDE w:val="0"/>
              <w:autoSpaceDN w:val="0"/>
              <w:adjustRightInd w:val="0"/>
              <w:rPr>
                <w:rFonts w:ascii="Merriweather" w:eastAsia="Times New Roman" w:hAnsi="Merriweather" w:cs="Calibri"/>
                <w:lang w:eastAsia="hr-HR"/>
              </w:rPr>
            </w:pPr>
            <w:r w:rsidRPr="00181D19">
              <w:rPr>
                <w:rFonts w:ascii="Merriweather" w:eastAsia="Times New Roman" w:hAnsi="Merriweather" w:cs="Calibri"/>
                <w:lang w:eastAsia="hr-HR"/>
              </w:rPr>
              <w:t>2. Razlikovati tlocrtne oblike raznih građevina</w:t>
            </w:r>
          </w:p>
          <w:p w:rsidR="00181D19" w:rsidRPr="00181D19" w:rsidRDefault="00181D19" w:rsidP="00181D19">
            <w:pPr>
              <w:autoSpaceDE w:val="0"/>
              <w:autoSpaceDN w:val="0"/>
              <w:adjustRightInd w:val="0"/>
              <w:rPr>
                <w:rFonts w:ascii="Merriweather" w:eastAsia="Times New Roman" w:hAnsi="Merriweather" w:cs="Calibri"/>
                <w:lang w:eastAsia="hr-HR"/>
              </w:rPr>
            </w:pPr>
            <w:r w:rsidRPr="00181D19">
              <w:rPr>
                <w:rFonts w:ascii="Merriweather" w:eastAsia="Times New Roman" w:hAnsi="Merriweather" w:cs="Calibri"/>
                <w:lang w:eastAsia="hr-HR"/>
              </w:rPr>
              <w:t>3. Tumačiti funkciju građevina</w:t>
            </w:r>
          </w:p>
          <w:p w:rsidR="00181D19" w:rsidRPr="00181D19" w:rsidRDefault="00181D19" w:rsidP="00181D19">
            <w:pPr>
              <w:autoSpaceDE w:val="0"/>
              <w:autoSpaceDN w:val="0"/>
              <w:adjustRightInd w:val="0"/>
              <w:rPr>
                <w:rFonts w:ascii="Merriweather" w:eastAsia="Times New Roman" w:hAnsi="Merriweather" w:cs="Calibri"/>
                <w:lang w:eastAsia="hr-HR"/>
              </w:rPr>
            </w:pPr>
            <w:r w:rsidRPr="00181D19">
              <w:rPr>
                <w:rFonts w:ascii="Merriweather" w:eastAsia="Times New Roman" w:hAnsi="Merriweather" w:cs="Calibri"/>
                <w:lang w:eastAsia="hr-HR"/>
              </w:rPr>
              <w:t>4. Analizirati epigrafičke i literarne izvore o orbanizmu i arhitekturi</w:t>
            </w:r>
          </w:p>
          <w:p w:rsidR="000C088E" w:rsidRPr="00FF1020" w:rsidRDefault="00181D19" w:rsidP="00181D19">
            <w:pPr>
              <w:snapToGrid w:val="0"/>
              <w:jc w:val="both"/>
              <w:rPr>
                <w:rFonts w:ascii="Merriweather" w:hAnsi="Merriweather" w:cs="Times New Roman"/>
                <w:color w:val="FF0000"/>
                <w:sz w:val="18"/>
              </w:rPr>
            </w:pPr>
            <w:r w:rsidRPr="00181D19">
              <w:rPr>
                <w:rFonts w:ascii="Merriweather" w:eastAsia="Times New Roman" w:hAnsi="Merriweather" w:cs="Calibri"/>
                <w:lang w:eastAsia="hr-HR"/>
              </w:rPr>
              <w:t>5. Uspoređivati različite građevinske tehnike</w:t>
            </w:r>
          </w:p>
        </w:tc>
      </w:tr>
      <w:tr w:rsidR="000C088E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5"/>
            <w:vAlign w:val="center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0C088E" w:rsidRPr="00FF1020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:rsidR="000C088E" w:rsidRPr="00FF1020" w:rsidRDefault="000C088E" w:rsidP="000C088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0C088E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0C088E" w:rsidRPr="00FF1020" w:rsidRDefault="000C088E" w:rsidP="000C088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0C088E" w:rsidRPr="00FF1020" w:rsidRDefault="006174EA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FA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0C088E" w:rsidRPr="00FF1020" w:rsidRDefault="006174EA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0C088E" w:rsidRPr="00FF1020" w:rsidRDefault="006174EA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:rsidR="000C088E" w:rsidRPr="00FF1020" w:rsidRDefault="006174EA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0C088E" w:rsidRPr="00FF1020" w:rsidRDefault="006174EA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0C088E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0C088E" w:rsidRPr="00FF1020" w:rsidRDefault="006174EA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0C088E" w:rsidRPr="00FF1020" w:rsidRDefault="006174EA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C088E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0C088E" w:rsidRPr="00FF1020" w:rsidRDefault="006174EA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:rsidR="000C088E" w:rsidRPr="00FF1020" w:rsidRDefault="006174EA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0C088E" w:rsidRPr="00FF1020" w:rsidRDefault="006174EA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FA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0C088E" w:rsidRPr="00FF102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0C088E" w:rsidRPr="00FF1020" w:rsidRDefault="006174EA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0C088E" w:rsidRPr="00FF1020" w:rsidRDefault="006174EA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FA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0C088E" w:rsidRPr="00FF1020" w:rsidRDefault="006174EA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FA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1"/>
            <w:vAlign w:val="center"/>
          </w:tcPr>
          <w:p w:rsidR="000C088E" w:rsidRPr="00FF1020" w:rsidRDefault="006174EA" w:rsidP="000C08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0C088E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2"/>
            <w:vAlign w:val="center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/točno navesti uvjete za pristupanje ispitu, npr. položen kolokvij, održana prezentacija i sl./</w:t>
            </w:r>
          </w:p>
          <w:p w:rsidR="000C088E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/gdje je primjenjivo, navesti razlike za redovne i izvanredne studente/</w:t>
            </w:r>
          </w:p>
          <w:p w:rsidR="00FC3FA7" w:rsidRPr="00895240" w:rsidRDefault="00895240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</w:rPr>
            </w:pPr>
            <w:r w:rsidRPr="00895240">
              <w:rPr>
                <w:rFonts w:ascii="Merriweather" w:eastAsia="MS Gothic" w:hAnsi="Merriweather" w:cs="Times New Roman"/>
              </w:rPr>
              <w:t>Izrađen pismeni seminar i usmeno održan uz PowerPoint ili video prezentaciju</w:t>
            </w:r>
          </w:p>
        </w:tc>
      </w:tr>
      <w:tr w:rsidR="000C088E" w:rsidRPr="00FF1020" w:rsidTr="002E3FE0">
        <w:tc>
          <w:tcPr>
            <w:tcW w:w="1802" w:type="dxa"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693" w:type="dxa"/>
            <w:gridSpan w:val="13"/>
          </w:tcPr>
          <w:p w:rsidR="000C088E" w:rsidRPr="00FF1020" w:rsidRDefault="006174EA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8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46" w:type="dxa"/>
            <w:gridSpan w:val="10"/>
          </w:tcPr>
          <w:p w:rsidR="000C088E" w:rsidRPr="00FF1020" w:rsidRDefault="006174EA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240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347" w:type="dxa"/>
            <w:gridSpan w:val="9"/>
          </w:tcPr>
          <w:p w:rsidR="000C088E" w:rsidRPr="00FF1020" w:rsidRDefault="006174EA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240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0C088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0C088E" w:rsidRPr="00FF1020" w:rsidTr="002E3FE0">
        <w:tc>
          <w:tcPr>
            <w:tcW w:w="1802" w:type="dxa"/>
            <w:shd w:val="clear" w:color="auto" w:fill="F2F2F2" w:themeFill="background1" w:themeFillShade="F2"/>
          </w:tcPr>
          <w:p w:rsidR="000C088E" w:rsidRPr="00FF1020" w:rsidRDefault="000C088E" w:rsidP="000C088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693" w:type="dxa"/>
            <w:gridSpan w:val="13"/>
            <w:vAlign w:val="center"/>
          </w:tcPr>
          <w:p w:rsidR="000C088E" w:rsidRPr="00FF1020" w:rsidRDefault="000C088E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46" w:type="dxa"/>
            <w:gridSpan w:val="10"/>
            <w:vAlign w:val="center"/>
          </w:tcPr>
          <w:p w:rsidR="000C088E" w:rsidRPr="006525BC" w:rsidRDefault="002E3FE0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r>
              <w:rPr>
                <w:rFonts w:ascii="Merriweather" w:hAnsi="Merriweather" w:cs="Times New Roman"/>
              </w:rPr>
              <w:t>02</w:t>
            </w:r>
            <w:r w:rsidR="00744EA0">
              <w:rPr>
                <w:rFonts w:ascii="Merriweather" w:hAnsi="Merriweather" w:cs="Times New Roman"/>
              </w:rPr>
              <w:t>.06.-</w:t>
            </w:r>
            <w:r>
              <w:rPr>
                <w:rFonts w:ascii="Merriweather" w:hAnsi="Merriweather" w:cs="Times New Roman"/>
              </w:rPr>
              <w:t>23</w:t>
            </w:r>
            <w:r w:rsidR="00744EA0">
              <w:rPr>
                <w:rFonts w:ascii="Merriweather" w:hAnsi="Merriweather" w:cs="Times New Roman"/>
              </w:rPr>
              <w:t>.0</w:t>
            </w:r>
            <w:r>
              <w:rPr>
                <w:rFonts w:ascii="Merriweather" w:hAnsi="Merriweather" w:cs="Times New Roman"/>
              </w:rPr>
              <w:t>6</w:t>
            </w:r>
            <w:r w:rsidR="00744EA0">
              <w:rPr>
                <w:rFonts w:ascii="Merriweather" w:hAnsi="Merriweather" w:cs="Times New Roman"/>
              </w:rPr>
              <w:t>.202</w:t>
            </w:r>
            <w:r>
              <w:rPr>
                <w:rFonts w:ascii="Merriweather" w:hAnsi="Merriweather" w:cs="Times New Roman"/>
              </w:rPr>
              <w:t>5</w:t>
            </w:r>
            <w:r w:rsidR="006525BC" w:rsidRPr="006525BC">
              <w:rPr>
                <w:rFonts w:ascii="Merriweather" w:hAnsi="Merriweather" w:cs="Times New Roman"/>
              </w:rPr>
              <w:t>.</w:t>
            </w:r>
          </w:p>
        </w:tc>
        <w:tc>
          <w:tcPr>
            <w:tcW w:w="2347" w:type="dxa"/>
            <w:gridSpan w:val="9"/>
            <w:vAlign w:val="center"/>
          </w:tcPr>
          <w:p w:rsidR="000C088E" w:rsidRPr="006525BC" w:rsidRDefault="00744EA0" w:rsidP="000C08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r>
              <w:rPr>
                <w:rFonts w:ascii="Merriweather" w:hAnsi="Merriweather" w:cs="Times New Roman"/>
              </w:rPr>
              <w:t>01.09-2</w:t>
            </w:r>
            <w:r w:rsidR="002E3FE0">
              <w:rPr>
                <w:rFonts w:ascii="Merriweather" w:hAnsi="Merriweather" w:cs="Times New Roman"/>
              </w:rPr>
              <w:t>6</w:t>
            </w:r>
            <w:r>
              <w:rPr>
                <w:rFonts w:ascii="Merriweather" w:hAnsi="Merriweather" w:cs="Times New Roman"/>
              </w:rPr>
              <w:t>.09.202</w:t>
            </w:r>
            <w:r w:rsidR="002E3FE0">
              <w:rPr>
                <w:rFonts w:ascii="Merriweather" w:hAnsi="Merriweather" w:cs="Times New Roman"/>
              </w:rPr>
              <w:t>5</w:t>
            </w:r>
            <w:bookmarkStart w:id="0" w:name="_GoBack"/>
            <w:bookmarkEnd w:id="0"/>
            <w:r w:rsidR="006525BC" w:rsidRPr="006525BC">
              <w:rPr>
                <w:rFonts w:ascii="Merriweather" w:hAnsi="Merriweather" w:cs="Times New Roman"/>
              </w:rPr>
              <w:t>.</w:t>
            </w:r>
          </w:p>
        </w:tc>
      </w:tr>
      <w:tr w:rsidR="002223B9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2223B9" w:rsidRPr="00FF1020" w:rsidRDefault="002223B9" w:rsidP="002223B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2"/>
            <w:vAlign w:val="center"/>
          </w:tcPr>
          <w:p w:rsidR="002223B9" w:rsidRPr="002223B9" w:rsidRDefault="002223B9" w:rsidP="002223B9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2223B9">
              <w:rPr>
                <w:rFonts w:ascii="Merriweather" w:eastAsia="Times New Roman" w:hAnsi="Merriweather" w:cs="Calibri"/>
                <w:lang w:eastAsia="hr-HR"/>
              </w:rPr>
              <w:t>Predmetom je obuhvaćen prostor sjeveroistočne Italije i rimskih provincija Dalmacije, Panonije i Norika. Kronološki počinje s grčkom kolonizacijom srednjeg Jadrana, glavnina teme vezana je uz rimsku penetraciju i dominaciju, a završava s početkom snažne kristijanizacije u IV. st., što znači da o starokršćanskim spomenicima uglavnom neće biti riječi. Grčki gradovi uveli su urbanistička načela i uveli graditeljske inovacije –gradsko planiranje, snažne fortifikacije, javne zgrade, odnos akropola/agora, katastarsku podjelu zemljišta, nekropole, kvalitetnu obradu kamena, žbuku, nove arhitektonske elemente - što je sve znatno utjecalo na izgled ilirskih naselja (Ošanići, Varvaria, Narona).</w:t>
            </w:r>
          </w:p>
          <w:p w:rsidR="002223B9" w:rsidRPr="002223B9" w:rsidRDefault="002223B9" w:rsidP="002223B9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2223B9">
              <w:rPr>
                <w:rFonts w:ascii="Merriweather" w:eastAsia="Times New Roman" w:hAnsi="Merriweather" w:cs="Calibri"/>
                <w:lang w:eastAsia="hr-HR"/>
              </w:rPr>
              <w:t>Prati se zamah rimske urbanizacije, koji na istočnoj jadranskoj obali počeo u 1. st. pr. Kr., postupno se širi u kontinent, da bi podunavski limes u Panoniji zahvatio krajem 1. st. n. e. Rimsko – helenistička kastrametacija primjenjuje se pri podizanju vojnih utvrđenja i rekonstrukciji ili podizanju novih naselja za italske koloniste. Iz tih središta ona se širi i na naselja autohtonog stanovništva koja postižu municipalni rang.</w:t>
            </w:r>
          </w:p>
          <w:p w:rsidR="002223B9" w:rsidRPr="002223B9" w:rsidRDefault="002223B9" w:rsidP="002223B9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2223B9">
              <w:rPr>
                <w:rFonts w:ascii="Merriweather" w:eastAsia="Times New Roman" w:hAnsi="Merriweather" w:cs="Calibri"/>
                <w:lang w:eastAsia="hr-HR"/>
              </w:rPr>
              <w:t xml:space="preserve">Uz urbanizam je vezano i katastarsko uređenje provincija, limitacija agera i cestogradnja Prapovijesni pejzaž transformira se </w:t>
            </w:r>
            <w:r w:rsidR="00744EA0">
              <w:rPr>
                <w:rFonts w:ascii="Merriweather" w:eastAsia="Times New Roman" w:hAnsi="Merriweather" w:cs="Calibri"/>
                <w:lang w:eastAsia="hr-HR"/>
              </w:rPr>
              <w:t xml:space="preserve">u urbani mediteranski krajolik. </w:t>
            </w:r>
            <w:r w:rsidRPr="002223B9">
              <w:rPr>
                <w:rFonts w:ascii="Merriweather" w:eastAsia="Times New Roman" w:hAnsi="Merriweather" w:cs="Calibri"/>
                <w:lang w:eastAsia="hr-HR"/>
              </w:rPr>
              <w:t>Poleogenetski procesi uključuju i zadržavanje nekih starih tehnika, oblika i institucija, ali u najvećoj mjeri primjenjuju se nove građevinske strukture, usvaja rimsko arhitektonsko oblikovanje i konstituira rimska gradska uprava. U kasnoj antici uvode se brojna nova načela izgradnje, rezultat turbulentnih unutrašnjih i vanjskih okolnosti, što je dovelo do «kastrizacije» naselja, te do odbacivanja starih, poganskih i formiranja novih, kršćanskih središta okupljanja i dnevnog života.</w:t>
            </w:r>
          </w:p>
          <w:p w:rsidR="002223B9" w:rsidRPr="002223B9" w:rsidRDefault="002223B9" w:rsidP="002223B9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2223B9">
              <w:rPr>
                <w:rFonts w:ascii="Merriweather" w:eastAsia="Times New Roman" w:hAnsi="Merriweather" w:cs="Calibri"/>
                <w:lang w:eastAsia="hr-HR"/>
              </w:rPr>
              <w:t xml:space="preserve">Opisuju se građevinske strukture poznate na području Dalmacije, Panonije, Norika i X. italske regije, sve u kontekstu mediteranskog svijeta. Vojne utvrde (legijske i augzilijarne), gradske fortifikacije  bedemi, gradska vrata, slavoluci), Akvedukti i vodne instalacije komunalije i javne građevine (ulice, kanalizacije, forumi, teatri, </w:t>
            </w:r>
            <w:r w:rsidRPr="002223B9">
              <w:rPr>
                <w:rFonts w:ascii="Merriweather" w:eastAsia="Times New Roman" w:hAnsi="Merriweather" w:cs="Calibri"/>
                <w:lang w:eastAsia="hr-HR"/>
              </w:rPr>
              <w:lastRenderedPageBreak/>
              <w:t>amfiteatri, terme, kurije, bazilike, portici, taberne, hramovi), stambeni objekti, lučki uređaji i žitnice, agrarni objekti (vile s torkularima, mlinovima, bazenima, vivarijima, skladištima) i ceste.</w:t>
            </w:r>
          </w:p>
        </w:tc>
      </w:tr>
      <w:tr w:rsidR="002223B9" w:rsidRPr="00FF1020" w:rsidTr="00E26AB7">
        <w:tc>
          <w:tcPr>
            <w:tcW w:w="1802" w:type="dxa"/>
            <w:shd w:val="clear" w:color="auto" w:fill="F2F2F2" w:themeFill="background1" w:themeFillShade="F2"/>
          </w:tcPr>
          <w:p w:rsidR="002223B9" w:rsidRPr="00FF1020" w:rsidRDefault="002223B9" w:rsidP="002223B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2"/>
            <w:vAlign w:val="center"/>
          </w:tcPr>
          <w:p w:rsidR="002223B9" w:rsidRPr="003433F2" w:rsidRDefault="002223B9" w:rsidP="002223B9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b/>
                <w:lang w:eastAsia="hr-HR"/>
              </w:rPr>
            </w:pPr>
            <w:r w:rsidRPr="003433F2">
              <w:rPr>
                <w:rFonts w:ascii="Merriweather" w:eastAsia="Times New Roman" w:hAnsi="Merriweather" w:cs="Calibri"/>
                <w:b/>
                <w:lang w:eastAsia="hr-HR"/>
              </w:rPr>
              <w:t>1. UVODNO PREDAVANJE</w:t>
            </w:r>
          </w:p>
          <w:p w:rsidR="002223B9" w:rsidRPr="003433F2" w:rsidRDefault="002223B9" w:rsidP="002223B9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3433F2">
              <w:rPr>
                <w:rFonts w:ascii="Merriweather" w:eastAsia="Times New Roman" w:hAnsi="Merriweather" w:cs="Calibri"/>
                <w:lang w:eastAsia="hr-HR"/>
              </w:rPr>
              <w:t>- upoznavanje sa sadržajem kolegija, načinom rada, ciljevima i literaturom</w:t>
            </w:r>
          </w:p>
          <w:p w:rsidR="002223B9" w:rsidRPr="003433F2" w:rsidRDefault="002223B9" w:rsidP="002223B9">
            <w:pPr>
              <w:pStyle w:val="NoSpacing"/>
              <w:jc w:val="both"/>
              <w:rPr>
                <w:rFonts w:ascii="Merriweather" w:hAnsi="Merriweather" w:cs="Calibri"/>
                <w:b/>
              </w:rPr>
            </w:pPr>
            <w:r w:rsidRPr="003433F2">
              <w:rPr>
                <w:rFonts w:ascii="Merriweather" w:eastAsia="Times New Roman" w:hAnsi="Merriweather" w:cs="Calibri"/>
                <w:b/>
                <w:lang w:eastAsia="hr-HR"/>
              </w:rPr>
              <w:t>2.</w:t>
            </w:r>
            <w:r w:rsidRPr="003433F2">
              <w:rPr>
                <w:rFonts w:ascii="Merriweather" w:eastAsia="Times New Roman" w:hAnsi="Merriweather" w:cs="Calibri"/>
                <w:lang w:eastAsia="hr-HR"/>
              </w:rPr>
              <w:t xml:space="preserve"> </w:t>
            </w:r>
            <w:r w:rsidRPr="003433F2">
              <w:rPr>
                <w:rFonts w:ascii="Merriweather" w:hAnsi="Merriweather" w:cs="Calibri"/>
                <w:b/>
              </w:rPr>
              <w:t>ANTIČKE GRAĐEVINSKE TEHNIKE I ELEMENTI</w:t>
            </w:r>
          </w:p>
          <w:p w:rsidR="002223B9" w:rsidRPr="003433F2" w:rsidRDefault="002223B9" w:rsidP="002223B9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Calibri"/>
              </w:rPr>
            </w:pPr>
            <w:r w:rsidRPr="003433F2">
              <w:rPr>
                <w:rFonts w:ascii="Merriweather" w:hAnsi="Merriweather" w:cs="Calibri"/>
              </w:rPr>
              <w:t>Od svih vrsta arhitektura koje su se pojavile i razvile, rimska je izvanredno bogata što se tiče zgrada, spomenika, raznovrsnih struktura, ali i materijala. Rimski način gradnje se upotrebljava sve od renesanse pa do danas. Većinu tehnika, materijala i načine gradnje su preuzeli od grčkih,etruščanskih i egipatskih graditelja.</w:t>
            </w:r>
          </w:p>
          <w:p w:rsidR="002223B9" w:rsidRPr="003433F2" w:rsidRDefault="002223B9" w:rsidP="002223B9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b/>
                <w:lang w:eastAsia="hr-HR"/>
              </w:rPr>
            </w:pPr>
            <w:r w:rsidRPr="003433F2">
              <w:rPr>
                <w:rFonts w:ascii="Merriweather" w:eastAsia="Times New Roman" w:hAnsi="Merriweather" w:cs="Calibri"/>
                <w:b/>
                <w:lang w:eastAsia="hr-HR"/>
              </w:rPr>
              <w:t>3. PREDRIMSKA NASELJA I GRADITELJSKE RETENCIJE U RIMSKOM ILIRIKU</w:t>
            </w:r>
          </w:p>
          <w:p w:rsidR="002223B9" w:rsidRPr="003433F2" w:rsidRDefault="002223B9" w:rsidP="002223B9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3433F2">
              <w:rPr>
                <w:rFonts w:ascii="Merriweather" w:eastAsia="Times New Roman" w:hAnsi="Merriweather" w:cs="Calibri"/>
                <w:lang w:eastAsia="hr-HR"/>
              </w:rPr>
              <w:t>Opisuju se temeljne odlike utvrđenih ilirskih naselja – gradina. Razmatra se kako serazvijaju dolaskom Rima, koja su obilježja preuzeta u novim urbanim strukturama i koje se građevinske novosti uvoze</w:t>
            </w:r>
          </w:p>
          <w:p w:rsidR="002223B9" w:rsidRPr="003433F2" w:rsidRDefault="002223B9" w:rsidP="002223B9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b/>
                <w:lang w:eastAsia="hr-HR"/>
              </w:rPr>
            </w:pPr>
            <w:r w:rsidRPr="003433F2">
              <w:rPr>
                <w:rFonts w:ascii="Merriweather" w:eastAsia="Times New Roman" w:hAnsi="Merriweather" w:cs="Calibri"/>
                <w:b/>
                <w:lang w:eastAsia="hr-HR"/>
              </w:rPr>
              <w:t>4. URBANIZAM GRČKIH GRADOVA U ILIRIKU I UTJECAJ NA DOMORODCE</w:t>
            </w:r>
          </w:p>
          <w:p w:rsidR="002223B9" w:rsidRPr="003433F2" w:rsidRDefault="002223B9" w:rsidP="002223B9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3433F2">
              <w:rPr>
                <w:rFonts w:ascii="Merriweather" w:eastAsia="Times New Roman" w:hAnsi="Merriweather" w:cs="Calibri"/>
                <w:lang w:eastAsia="hr-HR"/>
              </w:rPr>
              <w:t>Grčki gradovi uveli su urbanistička načela i uveli graditeljske inovacije – gradsko planiranje, snažne fortifikacije, javne zgrade, odnos akropola/agora, katastarsku podjelu zemljišta, nekropole, kvalitetnu obradu kamena, žbuku, nove arhitektonske elemente - što je sve znatno utjecalo na izgled ilirskih naselja (Ošanići, Varvaria, Narona).</w:t>
            </w:r>
          </w:p>
          <w:p w:rsidR="002223B9" w:rsidRPr="003433F2" w:rsidRDefault="002223B9" w:rsidP="002223B9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b/>
                <w:lang w:eastAsia="hr-HR"/>
              </w:rPr>
            </w:pPr>
            <w:r w:rsidRPr="003433F2">
              <w:rPr>
                <w:rFonts w:ascii="Merriweather" w:eastAsia="Times New Roman" w:hAnsi="Merriweather" w:cs="Calibri"/>
                <w:b/>
                <w:lang w:eastAsia="hr-HR"/>
              </w:rPr>
              <w:t>5. PLANIRANJE GRADOVA, LIMITACIJA AGERA</w:t>
            </w:r>
          </w:p>
          <w:p w:rsidR="002223B9" w:rsidRPr="003433F2" w:rsidRDefault="002223B9" w:rsidP="002223B9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3433F2">
              <w:rPr>
                <w:rFonts w:ascii="Merriweather" w:eastAsia="Times New Roman" w:hAnsi="Merriweather" w:cs="Calibri"/>
                <w:lang w:eastAsia="hr-HR"/>
              </w:rPr>
              <w:t>Prati se zamah rimske urbanizacije, koji na istočnoj jadranskoj obali počeo u 1. st. pr. Kr., postupno se širi u kontinent, da bi podunavski limes u Panoniji zahvatio krajem 1. st. n. e. Rimsko – helenistička kastrametacija primjenjuje se pri podizanju vojnih utvrđenja i rekonstrukciji ili podizanju novih naselja za italske koloniste. Iz tih središta ona se širi i na naselja autohtonog stanovništva koja postižu municipalni rang.</w:t>
            </w:r>
          </w:p>
          <w:p w:rsidR="002223B9" w:rsidRPr="003433F2" w:rsidRDefault="002223B9" w:rsidP="002223B9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3433F2">
              <w:rPr>
                <w:rFonts w:ascii="Merriweather" w:eastAsia="Times New Roman" w:hAnsi="Merriweather" w:cs="Calibri"/>
                <w:lang w:eastAsia="hr-HR"/>
              </w:rPr>
              <w:t>Zemljište unutar i izvan bedema se premjerava gromatičkim postupcima. Grčka i rimska limitacija agera do danas se sačuvala na istočnoj jadranskoj obali.</w:t>
            </w:r>
          </w:p>
          <w:p w:rsidR="002223B9" w:rsidRPr="003433F2" w:rsidRDefault="002223B9" w:rsidP="002223B9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b/>
                <w:lang w:eastAsia="hr-HR"/>
              </w:rPr>
            </w:pPr>
            <w:r w:rsidRPr="003433F2">
              <w:rPr>
                <w:rFonts w:ascii="Merriweather" w:eastAsia="Times New Roman" w:hAnsi="Merriweather" w:cs="Calibri"/>
                <w:b/>
                <w:lang w:eastAsia="hr-HR"/>
              </w:rPr>
              <w:t>6. CESTOGRADNJA</w:t>
            </w:r>
          </w:p>
          <w:p w:rsidR="002223B9" w:rsidRPr="003433F2" w:rsidRDefault="002223B9" w:rsidP="002223B9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3433F2">
              <w:rPr>
                <w:rFonts w:ascii="Merriweather" w:eastAsia="Times New Roman" w:hAnsi="Merriweather" w:cs="Calibri"/>
                <w:lang w:eastAsia="hr-HR"/>
              </w:rPr>
              <w:t>Izvori o cestama (literatura, natpisi, itinerari, hodološki podatci). Glavne prometnice: Dolabeline ceste iz Salone, istočnojadranska longitudinalna cesta, ceste iz Akvileje za Panoniju, limitanska cesta). Tehničke karakteristike cesta u Iliriku. Vojno i gospodarsko značenje.</w:t>
            </w:r>
          </w:p>
          <w:p w:rsidR="002223B9" w:rsidRPr="003433F2" w:rsidRDefault="002223B9" w:rsidP="002223B9">
            <w:pPr>
              <w:autoSpaceDE w:val="0"/>
              <w:autoSpaceDN w:val="0"/>
              <w:adjustRightInd w:val="0"/>
              <w:rPr>
                <w:rFonts w:ascii="Merriweather" w:eastAsia="Times New Roman" w:hAnsi="Merriweather" w:cs="Calibri"/>
                <w:b/>
                <w:lang w:eastAsia="hr-HR"/>
              </w:rPr>
            </w:pPr>
            <w:r w:rsidRPr="003433F2">
              <w:rPr>
                <w:rFonts w:ascii="Merriweather" w:eastAsia="Times New Roman" w:hAnsi="Merriweather" w:cs="Calibri"/>
                <w:b/>
                <w:lang w:eastAsia="hr-HR"/>
              </w:rPr>
              <w:t>7. VOJNI OBJEKTI U ILIRIKU</w:t>
            </w:r>
          </w:p>
          <w:p w:rsidR="002223B9" w:rsidRPr="003433F2" w:rsidRDefault="002223B9" w:rsidP="002223B9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3433F2">
              <w:rPr>
                <w:rFonts w:ascii="Merriweather" w:eastAsia="Times New Roman" w:hAnsi="Merriweather" w:cs="Calibri"/>
                <w:lang w:eastAsia="hr-HR"/>
              </w:rPr>
              <w:t>Burnum i Tilurij. Dunavski limes s legijskim logorima u Vindoboni, Karnuntu, Brigertiju i Akvinku. Organizacija prostora sa satelitskim utvrdama oko središnjih castra. Legijski teritorij, odnos prema kanabama, peregrinskom i civilnom naselju.</w:t>
            </w:r>
          </w:p>
          <w:p w:rsidR="002223B9" w:rsidRPr="003433F2" w:rsidRDefault="002223B9" w:rsidP="002223B9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b/>
                <w:lang w:eastAsia="hr-HR"/>
              </w:rPr>
            </w:pPr>
            <w:r w:rsidRPr="003433F2">
              <w:rPr>
                <w:rFonts w:ascii="Merriweather" w:eastAsia="Times New Roman" w:hAnsi="Merriweather" w:cs="Calibri"/>
                <w:b/>
                <w:lang w:eastAsia="hr-HR"/>
              </w:rPr>
              <w:t xml:space="preserve">8. RIMSKI LIMES: DUNAVSKI LIMES </w:t>
            </w:r>
          </w:p>
          <w:p w:rsidR="002223B9" w:rsidRPr="003433F2" w:rsidRDefault="002223B9" w:rsidP="002223B9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3433F2">
              <w:rPr>
                <w:rFonts w:ascii="Merriweather" w:eastAsia="Times New Roman" w:hAnsi="Merriweather" w:cs="Calibri"/>
                <w:lang w:eastAsia="hr-HR"/>
              </w:rPr>
              <w:lastRenderedPageBreak/>
              <w:t>Izgradnja dunavskog limesa. Municipalizacija prostora. Odnos vojnih logora prema ostalim naseobinskim komponentama. Prostorna organizacija Akvinka. Castra, castella, arces, viae.</w:t>
            </w:r>
          </w:p>
          <w:p w:rsidR="002223B9" w:rsidRPr="003433F2" w:rsidRDefault="002223B9" w:rsidP="002223B9">
            <w:pPr>
              <w:pStyle w:val="NoSpacing"/>
              <w:rPr>
                <w:rFonts w:ascii="Merriweather" w:hAnsi="Merriweather"/>
                <w:b/>
              </w:rPr>
            </w:pPr>
            <w:r w:rsidRPr="003433F2">
              <w:rPr>
                <w:rFonts w:ascii="Merriweather" w:hAnsi="Merriweather"/>
                <w:b/>
              </w:rPr>
              <w:t xml:space="preserve">9. DELMATSKI LIMES I </w:t>
            </w:r>
            <w:r w:rsidRPr="003433F2">
              <w:rPr>
                <w:rFonts w:ascii="Merriweather" w:hAnsi="Merriweather"/>
                <w:b/>
                <w:i/>
              </w:rPr>
              <w:t>CLAUSTRA ALPIUM IULIARUM</w:t>
            </w:r>
          </w:p>
          <w:p w:rsidR="002223B9" w:rsidRPr="003433F2" w:rsidRDefault="002223B9" w:rsidP="002223B9">
            <w:pPr>
              <w:pStyle w:val="NoSpacing"/>
              <w:jc w:val="both"/>
              <w:rPr>
                <w:rFonts w:ascii="Merriweather" w:hAnsi="Merriweather"/>
                <w:b/>
              </w:rPr>
            </w:pPr>
            <w:r w:rsidRPr="003433F2">
              <w:rPr>
                <w:rFonts w:ascii="Merriweather" w:hAnsi="Merriweather"/>
              </w:rPr>
              <w:t>Obrambeni sustav sa nizom kula i promatračnica, čiji je zadatak bio onemogućiti prodor barbara preko Julijskih Alpi i njihovih dinarskih obronaka do Jadrana</w:t>
            </w:r>
          </w:p>
          <w:p w:rsidR="002223B9" w:rsidRPr="003433F2" w:rsidRDefault="002223B9" w:rsidP="002223B9">
            <w:pPr>
              <w:autoSpaceDE w:val="0"/>
              <w:autoSpaceDN w:val="0"/>
              <w:adjustRightInd w:val="0"/>
              <w:rPr>
                <w:rFonts w:ascii="Merriweather" w:eastAsia="Times New Roman" w:hAnsi="Merriweather" w:cs="Calibri"/>
                <w:b/>
                <w:lang w:eastAsia="hr-HR"/>
              </w:rPr>
            </w:pPr>
            <w:r w:rsidRPr="003433F2">
              <w:rPr>
                <w:rFonts w:ascii="Merriweather" w:eastAsia="Times New Roman" w:hAnsi="Merriweather" w:cs="Calibri"/>
                <w:b/>
                <w:lang w:eastAsia="hr-HR"/>
              </w:rPr>
              <w:t xml:space="preserve">10. </w:t>
            </w:r>
            <w:r w:rsidRPr="003433F2">
              <w:rPr>
                <w:rFonts w:ascii="Merriweather" w:eastAsia="Times New Roman" w:hAnsi="Merriweather" w:cs="Calibri"/>
                <w:b/>
                <w:i/>
                <w:lang w:eastAsia="hr-HR"/>
              </w:rPr>
              <w:t>SALONA</w:t>
            </w:r>
          </w:p>
          <w:p w:rsidR="002223B9" w:rsidRPr="003433F2" w:rsidRDefault="002223B9" w:rsidP="002223B9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3433F2">
              <w:rPr>
                <w:rFonts w:ascii="Merriweather" w:eastAsia="Times New Roman" w:hAnsi="Merriweather" w:cs="Calibri"/>
                <w:lang w:eastAsia="hr-HR"/>
              </w:rPr>
              <w:t>Teritorij Salone, odnos prema grčkim naseljima. Limitacija agera i centurijacija. Prometnice, nekropole, luka, akvedukt i fortifikacije. Forum s kapitolijem, teatar i hram, amfiteatar, terme, rezidencijalni i gospodarski objekti. Uklapanje starokršćanskih kultnih objekata u postojeću urbanu shemu.</w:t>
            </w:r>
          </w:p>
          <w:p w:rsidR="002223B9" w:rsidRPr="003433F2" w:rsidRDefault="002223B9" w:rsidP="002223B9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b/>
                <w:lang w:eastAsia="hr-HR"/>
              </w:rPr>
            </w:pPr>
            <w:r w:rsidRPr="003433F2">
              <w:rPr>
                <w:rFonts w:ascii="Merriweather" w:eastAsia="Times New Roman" w:hAnsi="Merriweather" w:cs="Calibri"/>
                <w:b/>
                <w:lang w:eastAsia="hr-HR"/>
              </w:rPr>
              <w:t xml:space="preserve">11. </w:t>
            </w:r>
            <w:r w:rsidRPr="003433F2">
              <w:rPr>
                <w:rFonts w:ascii="Merriweather" w:eastAsia="Times New Roman" w:hAnsi="Merriweather" w:cs="Calibri"/>
                <w:b/>
                <w:i/>
                <w:lang w:eastAsia="hr-HR"/>
              </w:rPr>
              <w:t>IADER</w:t>
            </w:r>
          </w:p>
          <w:p w:rsidR="002223B9" w:rsidRPr="003433F2" w:rsidRDefault="002223B9" w:rsidP="002223B9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3433F2">
              <w:rPr>
                <w:rFonts w:ascii="Merriweather" w:eastAsia="Times New Roman" w:hAnsi="Merriweather" w:cs="Calibri"/>
                <w:lang w:eastAsia="hr-HR"/>
              </w:rPr>
              <w:t>Teritorij Jadera, odnos prema predrimskim naseljima. Limitacija agera i centurijacija. Prometnice, nekropole, luka, akvedukti i fortifikacije. Forum s kapitolijem, terme, rezidencijalni objekti. Uklapanje starokršćanskih kultnih objekata u postojeću urbanu shemu.</w:t>
            </w:r>
          </w:p>
          <w:p w:rsidR="002223B9" w:rsidRPr="003433F2" w:rsidRDefault="003433F2" w:rsidP="002223B9">
            <w:pPr>
              <w:autoSpaceDE w:val="0"/>
              <w:autoSpaceDN w:val="0"/>
              <w:adjustRightInd w:val="0"/>
              <w:rPr>
                <w:rFonts w:ascii="Merriweather" w:eastAsia="Times New Roman" w:hAnsi="Merriweather" w:cs="Calibri"/>
                <w:b/>
                <w:lang w:eastAsia="hr-HR"/>
              </w:rPr>
            </w:pPr>
            <w:r w:rsidRPr="003433F2">
              <w:rPr>
                <w:rFonts w:ascii="Merriweather" w:eastAsia="Times New Roman" w:hAnsi="Merriweather" w:cs="Calibri"/>
                <w:b/>
                <w:lang w:eastAsia="hr-HR"/>
              </w:rPr>
              <w:t xml:space="preserve">12. </w:t>
            </w:r>
            <w:r w:rsidR="002223B9" w:rsidRPr="003433F2">
              <w:rPr>
                <w:rFonts w:ascii="Merriweather" w:eastAsia="Times New Roman" w:hAnsi="Merriweather" w:cs="Calibri"/>
                <w:b/>
                <w:i/>
                <w:lang w:eastAsia="hr-HR"/>
              </w:rPr>
              <w:t>POLA</w:t>
            </w:r>
          </w:p>
          <w:p w:rsidR="002223B9" w:rsidRPr="003433F2" w:rsidRDefault="002223B9" w:rsidP="002223B9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3433F2">
              <w:rPr>
                <w:rFonts w:ascii="Merriweather" w:eastAsia="Times New Roman" w:hAnsi="Merriweather" w:cs="Calibri"/>
                <w:lang w:eastAsia="hr-HR"/>
              </w:rPr>
              <w:t>Smještaj, odnos grad teritorij, fortifikacije, gradska vrata, forum i kultne građevine, kazališta, amfiteatar.</w:t>
            </w:r>
          </w:p>
          <w:p w:rsidR="003433F2" w:rsidRPr="003433F2" w:rsidRDefault="003433F2" w:rsidP="003433F2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b/>
                <w:lang w:eastAsia="hr-HR"/>
              </w:rPr>
            </w:pPr>
            <w:r w:rsidRPr="003433F2">
              <w:rPr>
                <w:rFonts w:ascii="Merriweather" w:eastAsia="Times New Roman" w:hAnsi="Merriweather" w:cs="Calibri"/>
                <w:b/>
                <w:lang w:eastAsia="hr-HR"/>
              </w:rPr>
              <w:t>13. ARHITEKTURA I URBANIZAM AKVILEJE</w:t>
            </w:r>
          </w:p>
          <w:p w:rsidR="002223B9" w:rsidRPr="003433F2" w:rsidRDefault="003433F2" w:rsidP="003433F2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3433F2">
              <w:rPr>
                <w:rFonts w:ascii="Merriweather" w:eastAsia="Times New Roman" w:hAnsi="Merriweather" w:cs="Calibri"/>
                <w:lang w:eastAsia="hr-HR"/>
              </w:rPr>
              <w:t>Strateška uloga Akvileje. Teritorij grada, prometno središte s riječnom lukom i radijalnom mrežom cesta kojoj je ishodište. Fortifikacije, nekropole, forum s adjacencijama, cirk, skladišta.</w:t>
            </w:r>
          </w:p>
        </w:tc>
      </w:tr>
      <w:tr w:rsidR="002223B9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2223B9" w:rsidRPr="00FF1020" w:rsidRDefault="002223B9" w:rsidP="002223B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2"/>
            <w:vAlign w:val="center"/>
          </w:tcPr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Calibri-Italic" w:hAnsi="Merriweather" w:cs="Calibri"/>
                <w:lang w:eastAsia="hr-HR"/>
              </w:rPr>
            </w:pP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Antička Salona</w:t>
            </w:r>
            <w:r w:rsidRPr="000853C4">
              <w:rPr>
                <w:rFonts w:ascii="Merriweather" w:eastAsia="Calibri-Italic" w:hAnsi="Merriweather" w:cs="Calibri"/>
                <w:lang w:eastAsia="hr-HR"/>
              </w:rPr>
              <w:t>, [ed. N. CAMBI], Split, 1991.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Calibri-Italic" w:hAnsi="Merriweather" w:cs="Calibri"/>
                <w:lang w:eastAsia="hr-HR"/>
              </w:rPr>
            </w:pPr>
            <w:r w:rsidRPr="000853C4">
              <w:rPr>
                <w:rFonts w:ascii="Merriweather" w:eastAsia="Calibri-Italic" w:hAnsi="Merriweather" w:cs="Calibri"/>
                <w:lang w:eastAsia="hr-HR"/>
              </w:rPr>
              <w:t>Đ. BASLER, Rimski metalurški pogon i naselje u do</w:t>
            </w:r>
            <w:r>
              <w:rPr>
                <w:rFonts w:ascii="Merriweather" w:eastAsia="Calibri-Italic" w:hAnsi="Merriweather" w:cs="Calibri"/>
                <w:lang w:eastAsia="hr-HR"/>
              </w:rPr>
              <w:t xml:space="preserve">lini Japre, GZM 30/31, Sarajevo </w:t>
            </w:r>
            <w:r w:rsidRPr="000853C4">
              <w:rPr>
                <w:rFonts w:ascii="Merriweather" w:eastAsia="Calibri-Italic" w:hAnsi="Merriweather" w:cs="Calibri"/>
                <w:lang w:eastAsia="hr-HR"/>
              </w:rPr>
              <w:t>1977, 121-171.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Calibri-Italic" w:hAnsi="Merriweather" w:cs="Calibri"/>
                <w:lang w:eastAsia="hr-HR"/>
              </w:rPr>
            </w:pPr>
            <w:r w:rsidRPr="000853C4">
              <w:rPr>
                <w:rFonts w:ascii="Merriweather" w:eastAsia="Calibri-Italic" w:hAnsi="Merriweather" w:cs="Calibri"/>
                <w:lang w:eastAsia="hr-HR"/>
              </w:rPr>
              <w:t xml:space="preserve">I. BOJANOVSKI,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Dolabelin sistem cesta u rimskoj provinciji Dalmaciji</w:t>
            </w:r>
            <w:r w:rsidRPr="000853C4">
              <w:rPr>
                <w:rFonts w:ascii="Merriweather" w:eastAsia="Calibri-Italic" w:hAnsi="Merriweather" w:cs="Calibri"/>
                <w:lang w:eastAsia="hr-HR"/>
              </w:rPr>
              <w:t>, Sara</w:t>
            </w:r>
            <w:r>
              <w:rPr>
                <w:rFonts w:ascii="Merriweather" w:eastAsia="Calibri-Italic" w:hAnsi="Merriweather" w:cs="Calibri"/>
                <w:lang w:eastAsia="hr-HR"/>
              </w:rPr>
              <w:t xml:space="preserve">jevo, </w:t>
            </w:r>
            <w:r w:rsidRPr="000853C4">
              <w:rPr>
                <w:rFonts w:ascii="Merriweather" w:eastAsia="Calibri-Italic" w:hAnsi="Merriweather" w:cs="Calibri"/>
                <w:lang w:eastAsia="hr-HR"/>
              </w:rPr>
              <w:t>1974.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Calibri-Italic" w:hAnsi="Merriweather" w:cs="Calibri"/>
                <w:lang w:eastAsia="hr-HR"/>
              </w:rPr>
            </w:pPr>
            <w:r w:rsidRPr="000853C4">
              <w:rPr>
                <w:rFonts w:ascii="Merriweather" w:eastAsia="Calibri-Italic" w:hAnsi="Merriweather" w:cs="Calibri"/>
                <w:lang w:eastAsia="hr-HR"/>
              </w:rPr>
              <w:t xml:space="preserve">F. BULIĆ,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Po ruševinama stare Salone</w:t>
            </w:r>
            <w:r w:rsidRPr="000853C4">
              <w:rPr>
                <w:rFonts w:ascii="Merriweather" w:eastAsia="Calibri-Italic" w:hAnsi="Merriweather" w:cs="Calibri"/>
                <w:lang w:eastAsia="hr-HR"/>
              </w:rPr>
              <w:t>, Split, 1986.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Calibri-Italic" w:hAnsi="Merriweather" w:cs="Calibri"/>
                <w:i/>
                <w:iCs/>
                <w:lang w:eastAsia="hr-HR"/>
              </w:rPr>
            </w:pPr>
            <w:r w:rsidRPr="000853C4">
              <w:rPr>
                <w:rFonts w:ascii="Merriweather" w:eastAsia="Calibri-Italic" w:hAnsi="Merriweather" w:cs="Calibri"/>
                <w:lang w:eastAsia="hr-HR"/>
              </w:rPr>
              <w:t xml:space="preserve">N. CAMBI, Antička Narona – urbanistička topografija i kulturni profil grada, </w:t>
            </w:r>
            <w:r>
              <w:rPr>
                <w:rFonts w:ascii="Merriweather" w:eastAsia="Calibri-Italic" w:hAnsi="Merriweather" w:cs="Calibri"/>
                <w:i/>
                <w:iCs/>
                <w:lang w:eastAsia="hr-HR"/>
              </w:rPr>
              <w:t xml:space="preserve">Dolina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rijeke Neretve od prethistorije do ranog sr</w:t>
            </w:r>
            <w:r>
              <w:rPr>
                <w:rFonts w:ascii="Merriweather" w:eastAsia="Calibri-Italic" w:hAnsi="Merriweather" w:cs="Calibri"/>
                <w:i/>
                <w:iCs/>
                <w:lang w:eastAsia="hr-HR"/>
              </w:rPr>
              <w:t xml:space="preserve">ednjeg vijeka. Znanstveni skup,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Metković 4.-7. listopada 1977</w:t>
            </w:r>
            <w:r w:rsidRPr="000853C4">
              <w:rPr>
                <w:rFonts w:ascii="Merriweather" w:eastAsia="Calibri-Italic" w:hAnsi="Merriweather" w:cs="Calibri"/>
                <w:lang w:eastAsia="hr-HR"/>
              </w:rPr>
              <w:t>, [=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 xml:space="preserve">Izdanja HAD </w:t>
            </w:r>
            <w:r w:rsidRPr="000853C4">
              <w:rPr>
                <w:rFonts w:ascii="Merriweather" w:eastAsia="Calibri-Italic" w:hAnsi="Merriweather" w:cs="Calibri"/>
                <w:lang w:eastAsia="hr-HR"/>
              </w:rPr>
              <w:t>5], Split, 1980.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Calibri-Italic" w:hAnsi="Merriweather" w:cs="Calibri"/>
                <w:lang w:eastAsia="hr-HR"/>
              </w:rPr>
            </w:pPr>
            <w:r w:rsidRPr="000853C4">
              <w:rPr>
                <w:rFonts w:ascii="Merriweather" w:eastAsia="Calibri-Italic" w:hAnsi="Merriweather" w:cs="Calibri"/>
                <w:lang w:eastAsia="hr-HR"/>
              </w:rPr>
              <w:t>N. CAMBI, Arheološki pogled na probl</w:t>
            </w:r>
            <w:r>
              <w:rPr>
                <w:rFonts w:ascii="Merriweather" w:eastAsia="Calibri-Italic" w:hAnsi="Merriweather" w:cs="Calibri"/>
                <w:lang w:eastAsia="hr-HR"/>
              </w:rPr>
              <w:t>eme istraživanja, konzervacije,</w:t>
            </w:r>
            <w:r w:rsidRPr="000853C4">
              <w:rPr>
                <w:rFonts w:ascii="Merriweather" w:eastAsia="Calibri-Italic" w:hAnsi="Merriweather" w:cs="Calibri"/>
                <w:lang w:eastAsia="hr-HR"/>
              </w:rPr>
              <w:t xml:space="preserve">rekonstrukcije i prezentacije ilirskog naselja na Ošanićima,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RFFZd</w:t>
            </w:r>
            <w:r>
              <w:rPr>
                <w:rFonts w:ascii="Merriweather" w:eastAsia="Calibri-Italic" w:hAnsi="Merriweather" w:cs="Calibri"/>
                <w:lang w:eastAsia="hr-HR"/>
              </w:rPr>
              <w:t xml:space="preserve">, 32(19), </w:t>
            </w:r>
            <w:r w:rsidRPr="000853C4">
              <w:rPr>
                <w:rFonts w:ascii="Merriweather" w:eastAsia="Calibri-Italic" w:hAnsi="Merriweather" w:cs="Calibri"/>
                <w:lang w:eastAsia="hr-HR"/>
              </w:rPr>
              <w:t>Zadar, 1993.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Calibri-Italic" w:hAnsi="Merriweather" w:cs="Calibri"/>
                <w:lang w:eastAsia="hr-HR"/>
              </w:rPr>
            </w:pPr>
            <w:r w:rsidRPr="000853C4">
              <w:rPr>
                <w:rFonts w:ascii="Merriweather" w:eastAsia="Calibri-Italic" w:hAnsi="Merriweather" w:cs="Calibri"/>
                <w:lang w:eastAsia="hr-HR"/>
              </w:rPr>
              <w:t>N. CAMBI, Antika, Zagreb 2002. (poglavlja o urbanizmu i arhitekturi)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Calibri-Italic" w:hAnsi="Merriweather" w:cs="Calibri"/>
                <w:lang w:eastAsia="hr-HR"/>
              </w:rPr>
            </w:pPr>
            <w:r w:rsidRPr="000853C4">
              <w:rPr>
                <w:rFonts w:ascii="Merriweather" w:eastAsia="Calibri-Italic" w:hAnsi="Merriweather" w:cs="Calibri"/>
                <w:lang w:eastAsia="hr-HR"/>
              </w:rPr>
              <w:t xml:space="preserve">S. FRANZOT,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Aquileia e altri porti romani</w:t>
            </w:r>
            <w:r w:rsidRPr="000853C4">
              <w:rPr>
                <w:rFonts w:ascii="Merriweather" w:eastAsia="Calibri-Italic" w:hAnsi="Merriweather" w:cs="Calibri"/>
                <w:lang w:eastAsia="hr-HR"/>
              </w:rPr>
              <w:t>, Monfalcone 1999.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Calibri-Italic" w:hAnsi="Merriweather" w:cs="Calibri"/>
                <w:lang w:eastAsia="hr-HR"/>
              </w:rPr>
            </w:pPr>
            <w:r w:rsidRPr="000853C4">
              <w:rPr>
                <w:rFonts w:ascii="Merriweather" w:eastAsia="Calibri-Italic" w:hAnsi="Merriweather" w:cs="Calibri"/>
                <w:lang w:eastAsia="hr-HR"/>
              </w:rPr>
              <w:t>B. GABRIČEVIĆ, Pristupna razmatranja o urbanizmu grčkih naseobina na istočnoj</w:t>
            </w:r>
            <w:r>
              <w:rPr>
                <w:rFonts w:ascii="Merriweather" w:eastAsia="Calibri-Italic" w:hAnsi="Merriweather" w:cs="Calibri"/>
                <w:lang w:eastAsia="hr-HR"/>
              </w:rPr>
              <w:t xml:space="preserve"> </w:t>
            </w:r>
            <w:r w:rsidRPr="000853C4">
              <w:rPr>
                <w:rFonts w:ascii="Merriweather" w:eastAsia="Calibri-Italic" w:hAnsi="Merriweather" w:cs="Calibri"/>
                <w:lang w:eastAsia="hr-HR"/>
              </w:rPr>
              <w:t xml:space="preserve">obali Jadrana,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Vjesnik za historiju i arheologiju dalmatinsku</w:t>
            </w:r>
            <w:r w:rsidRPr="000853C4">
              <w:rPr>
                <w:rFonts w:ascii="Merriweather" w:eastAsia="Calibri-Italic" w:hAnsi="Merriweather" w:cs="Calibri"/>
                <w:lang w:eastAsia="hr-HR"/>
              </w:rPr>
              <w:t>, 68, Split,1966.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Calibri-Italic" w:hAnsi="Merriweather" w:cs="Calibri"/>
                <w:lang w:eastAsia="hr-HR"/>
              </w:rPr>
            </w:pPr>
            <w:r w:rsidRPr="000853C4">
              <w:rPr>
                <w:rFonts w:ascii="Merriweather" w:eastAsia="Calibri-Italic" w:hAnsi="Merriweather" w:cs="Calibri"/>
                <w:lang w:eastAsia="hr-HR"/>
              </w:rPr>
              <w:t xml:space="preserve">B. ILAKOVAC,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Rimski akvedukti na području sjeverne Dalmacije</w:t>
            </w:r>
            <w:r w:rsidRPr="000853C4">
              <w:rPr>
                <w:rFonts w:ascii="Merriweather" w:eastAsia="Calibri-Italic" w:hAnsi="Merriweather" w:cs="Calibri"/>
                <w:lang w:eastAsia="hr-HR"/>
              </w:rPr>
              <w:t>, Zagreb 1982.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Calibri-Italic" w:hAnsi="Merriweather" w:cs="Calibri"/>
                <w:lang w:eastAsia="hr-HR"/>
              </w:rPr>
            </w:pPr>
            <w:r w:rsidRPr="000853C4">
              <w:rPr>
                <w:rFonts w:ascii="Merriweather" w:eastAsia="Calibri-Italic" w:hAnsi="Merriweather" w:cs="Calibri"/>
                <w:lang w:eastAsia="hr-HR"/>
              </w:rPr>
              <w:t xml:space="preserve">J. i T. MARASOVIĆ,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Dioklecijanova palača</w:t>
            </w:r>
            <w:r w:rsidRPr="000853C4">
              <w:rPr>
                <w:rFonts w:ascii="Merriweather" w:eastAsia="Calibri-Italic" w:hAnsi="Merriweather" w:cs="Calibri"/>
                <w:lang w:eastAsia="hr-HR"/>
              </w:rPr>
              <w:t>, Zagreb 1970.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Calibri-Italic" w:hAnsi="Merriweather" w:cs="Calibri"/>
                <w:lang w:eastAsia="hr-HR"/>
              </w:rPr>
            </w:pPr>
            <w:r w:rsidRPr="000853C4">
              <w:rPr>
                <w:rFonts w:ascii="Merriweather" w:eastAsia="Calibri-Italic" w:hAnsi="Merriweather" w:cs="Calibri"/>
                <w:lang w:eastAsia="hr-HR"/>
              </w:rPr>
              <w:lastRenderedPageBreak/>
              <w:t xml:space="preserve">R. MATIJAŠIĆ – K. BURŠIĆ-MATIJAŠIĆ,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Antička Pula: s okolicom</w:t>
            </w:r>
            <w:r w:rsidRPr="000853C4">
              <w:rPr>
                <w:rFonts w:ascii="Merriweather" w:eastAsia="Calibri-Italic" w:hAnsi="Merriweather" w:cs="Calibri"/>
                <w:lang w:eastAsia="hr-HR"/>
              </w:rPr>
              <w:t>, Pula 1996.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Calibri-Italic" w:hAnsi="Merriweather" w:cs="Calibri"/>
                <w:lang w:eastAsia="hr-HR"/>
              </w:rPr>
            </w:pPr>
            <w:r w:rsidRPr="000853C4">
              <w:rPr>
                <w:rFonts w:ascii="Merriweather" w:eastAsia="Calibri-Italic" w:hAnsi="Merriweather" w:cs="Calibri"/>
                <w:lang w:eastAsia="hr-HR"/>
              </w:rPr>
              <w:t>J. MEDINI, Epigrafički podaci o munificijencijam</w:t>
            </w:r>
            <w:r>
              <w:rPr>
                <w:rFonts w:ascii="Merriweather" w:eastAsia="Calibri-Italic" w:hAnsi="Merriweather" w:cs="Calibri"/>
                <w:lang w:eastAsia="hr-HR"/>
              </w:rPr>
              <w:t xml:space="preserve">a i ostalim javnim gradnjama iz </w:t>
            </w:r>
            <w:r w:rsidRPr="000853C4">
              <w:rPr>
                <w:rFonts w:ascii="Merriweather" w:eastAsia="Calibri-Italic" w:hAnsi="Merriweather" w:cs="Calibri"/>
                <w:lang w:eastAsia="hr-HR"/>
              </w:rPr>
              <w:t xml:space="preserve">antičke Liburnije,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RFFZd</w:t>
            </w:r>
            <w:r w:rsidRPr="000853C4">
              <w:rPr>
                <w:rFonts w:ascii="Merriweather" w:eastAsia="Calibri-Italic" w:hAnsi="Merriweather" w:cs="Calibri"/>
                <w:lang w:eastAsia="hr-HR"/>
              </w:rPr>
              <w:t>, 6(3), 1969, 45-74.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Calibri-Italic" w:hAnsi="Merriweather" w:cs="Calibri"/>
                <w:lang w:eastAsia="hr-HR"/>
              </w:rPr>
            </w:pPr>
            <w:r w:rsidRPr="000853C4">
              <w:rPr>
                <w:rFonts w:ascii="Merriweather" w:eastAsia="Calibri-Italic" w:hAnsi="Merriweather" w:cs="Calibri"/>
                <w:lang w:eastAsia="hr-HR"/>
              </w:rPr>
              <w:t xml:space="preserve">Š. MLAKAR,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Istra u antici</w:t>
            </w:r>
            <w:r w:rsidRPr="000853C4">
              <w:rPr>
                <w:rFonts w:ascii="Merriweather" w:eastAsia="Calibri-Italic" w:hAnsi="Merriweather" w:cs="Calibri"/>
                <w:lang w:eastAsia="hr-HR"/>
              </w:rPr>
              <w:t>, Pula 1966.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Calibri-Italic" w:hAnsi="Merriweather" w:cs="Calibri"/>
                <w:lang w:eastAsia="hr-HR"/>
              </w:rPr>
            </w:pPr>
            <w:r w:rsidRPr="000853C4">
              <w:rPr>
                <w:rFonts w:ascii="Merriweather" w:eastAsia="Calibri-Italic" w:hAnsi="Merriweather" w:cs="Calibri"/>
                <w:lang w:eastAsia="hr-HR"/>
              </w:rPr>
              <w:t xml:space="preserve">A. MOCSY,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Pannonia and Upper Moesia</w:t>
            </w:r>
            <w:r w:rsidRPr="000853C4">
              <w:rPr>
                <w:rFonts w:ascii="Merriweather" w:eastAsia="Calibri-Italic" w:hAnsi="Merriweather" w:cs="Calibri"/>
                <w:lang w:eastAsia="hr-HR"/>
              </w:rPr>
              <w:t>, London 1974. (poglavlja o gradovima)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Calibri-Italic" w:hAnsi="Merriweather" w:cs="Calibri"/>
                <w:lang w:eastAsia="hr-HR"/>
              </w:rPr>
            </w:pPr>
            <w:r w:rsidRPr="000853C4">
              <w:rPr>
                <w:rFonts w:ascii="Merriweather" w:eastAsia="Calibri-Italic" w:hAnsi="Merriweather" w:cs="Calibri"/>
                <w:lang w:eastAsia="hr-HR"/>
              </w:rPr>
              <w:t>W. RADIMSKY, Rimski grad Domavia u Gradini ko</w:t>
            </w:r>
            <w:r>
              <w:rPr>
                <w:rFonts w:ascii="Merriweather" w:eastAsia="Calibri-Italic" w:hAnsi="Merriweather" w:cs="Calibri"/>
                <w:lang w:eastAsia="hr-HR"/>
              </w:rPr>
              <w:t xml:space="preserve">d Srebrenice u Bosni i tamošnji </w:t>
            </w:r>
            <w:r w:rsidRPr="000853C4">
              <w:rPr>
                <w:rFonts w:ascii="Merriweather" w:eastAsia="Calibri-Italic" w:hAnsi="Merriweather" w:cs="Calibri"/>
                <w:lang w:eastAsia="hr-HR"/>
              </w:rPr>
              <w:t xml:space="preserve">iskopi,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 xml:space="preserve">GZM </w:t>
            </w:r>
            <w:r w:rsidRPr="000853C4">
              <w:rPr>
                <w:rFonts w:ascii="Merriweather" w:eastAsia="Calibri-Italic" w:hAnsi="Merriweather" w:cs="Calibri"/>
                <w:lang w:eastAsia="hr-HR"/>
              </w:rPr>
              <w:t>3, 1891, 1-19.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Calibri-Italic" w:hAnsi="Merriweather" w:cs="Calibri"/>
                <w:i/>
                <w:iCs/>
                <w:lang w:eastAsia="hr-HR"/>
              </w:rPr>
            </w:pPr>
            <w:r w:rsidRPr="000853C4">
              <w:rPr>
                <w:rFonts w:ascii="Merriweather" w:eastAsia="Calibri-Italic" w:hAnsi="Merriweather" w:cs="Calibri"/>
                <w:lang w:eastAsia="hr-HR"/>
              </w:rPr>
              <w:t xml:space="preserve">M. SUIĆ, Prolegomena urbanizmu antičke Liburnije, </w:t>
            </w:r>
            <w:r>
              <w:rPr>
                <w:rFonts w:ascii="Merriweather" w:eastAsia="Calibri-Italic" w:hAnsi="Merriweather" w:cs="Calibri"/>
                <w:i/>
                <w:iCs/>
                <w:lang w:eastAsia="hr-HR"/>
              </w:rPr>
              <w:t xml:space="preserve">Radovi Filozofskog fakulteta u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Zadru</w:t>
            </w:r>
            <w:r w:rsidRPr="000853C4">
              <w:rPr>
                <w:rFonts w:ascii="Merriweather" w:eastAsia="Calibri-Italic" w:hAnsi="Merriweather" w:cs="Calibri"/>
                <w:lang w:eastAsia="hr-HR"/>
              </w:rPr>
              <w:t>, 2, Zadar, 1961.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Calibri-Italic" w:hAnsi="Merriweather" w:cs="Calibri"/>
                <w:lang w:eastAsia="hr-HR"/>
              </w:rPr>
            </w:pPr>
            <w:r w:rsidRPr="000853C4">
              <w:rPr>
                <w:rFonts w:ascii="Merriweather" w:eastAsia="Calibri-Italic" w:hAnsi="Merriweather" w:cs="Calibri"/>
                <w:lang w:eastAsia="hr-HR"/>
              </w:rPr>
              <w:t>M. SUIĆ, Autohtoni elementi u urbanizmu a</w:t>
            </w:r>
            <w:r>
              <w:rPr>
                <w:rFonts w:ascii="Merriweather" w:eastAsia="Calibri-Italic" w:hAnsi="Merriweather" w:cs="Calibri"/>
                <w:lang w:eastAsia="hr-HR"/>
              </w:rPr>
              <w:t>ntičkih gradova našeg primorja,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Godišnjak ANUBiH</w:t>
            </w:r>
            <w:r w:rsidRPr="000853C4">
              <w:rPr>
                <w:rFonts w:ascii="Merriweather" w:eastAsia="Calibri-Italic" w:hAnsi="Merriweather" w:cs="Calibri"/>
                <w:lang w:eastAsia="hr-HR"/>
              </w:rPr>
              <w:t>, 3, Sarajevo, 1965.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Calibri-Italic" w:hAnsi="Merriweather" w:cs="Calibri"/>
                <w:lang w:eastAsia="hr-HR"/>
              </w:rPr>
            </w:pPr>
            <w:r w:rsidRPr="000853C4">
              <w:rPr>
                <w:rFonts w:ascii="Merriweather" w:eastAsia="Calibri-Italic" w:hAnsi="Merriweather" w:cs="Calibri"/>
                <w:lang w:eastAsia="hr-HR"/>
              </w:rPr>
              <w:t xml:space="preserve">M. SUIĆ,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Antički grad na istočnom Jadranu</w:t>
            </w:r>
            <w:r w:rsidRPr="000853C4">
              <w:rPr>
                <w:rFonts w:ascii="Merriweather" w:eastAsia="Calibri-Italic" w:hAnsi="Merriweather" w:cs="Calibri"/>
                <w:lang w:eastAsia="hr-HR"/>
              </w:rPr>
              <w:t>, Zagreb, 19761, 20032.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Calibri-Italic" w:hAnsi="Merriweather" w:cs="Calibri"/>
                <w:lang w:eastAsia="hr-HR"/>
              </w:rPr>
            </w:pPr>
            <w:r w:rsidRPr="000853C4">
              <w:rPr>
                <w:rFonts w:ascii="Merriweather" w:eastAsia="Calibri-Italic" w:hAnsi="Merriweather" w:cs="Calibri"/>
                <w:lang w:eastAsia="hr-HR"/>
              </w:rPr>
              <w:t xml:space="preserve">M. SUIĆ,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Zadar u starom vijeku</w:t>
            </w:r>
            <w:r w:rsidRPr="000853C4">
              <w:rPr>
                <w:rFonts w:ascii="Merriweather" w:eastAsia="Calibri-Italic" w:hAnsi="Merriweather" w:cs="Calibri"/>
                <w:lang w:eastAsia="hr-HR"/>
              </w:rPr>
              <w:t>, [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Prošlost Zadra</w:t>
            </w:r>
            <w:r w:rsidRPr="000853C4">
              <w:rPr>
                <w:rFonts w:ascii="Merriweather" w:eastAsia="Calibri-Italic" w:hAnsi="Merriweather" w:cs="Calibri"/>
                <w:lang w:eastAsia="hr-HR"/>
              </w:rPr>
              <w:t>, 1], Zadar, 1981, 82-94.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Calibri-Italic" w:hAnsi="Merriweather" w:cs="Calibri"/>
                <w:lang w:eastAsia="hr-HR"/>
              </w:rPr>
            </w:pPr>
            <w:r w:rsidRPr="000853C4">
              <w:rPr>
                <w:rFonts w:ascii="Merriweather" w:eastAsia="Calibri-Italic" w:hAnsi="Merriweather" w:cs="Calibri"/>
                <w:lang w:eastAsia="hr-HR"/>
              </w:rPr>
              <w:t xml:space="preserve">B. VIKIĆ-BELANČIĆ – M. GORENC, Varaždinske </w:t>
            </w:r>
            <w:r>
              <w:rPr>
                <w:rFonts w:ascii="Merriweather" w:eastAsia="Calibri-Italic" w:hAnsi="Merriweather" w:cs="Calibri"/>
                <w:lang w:eastAsia="hr-HR"/>
              </w:rPr>
              <w:t xml:space="preserve">toplice – Aquae Iasae u antičko </w:t>
            </w:r>
            <w:r w:rsidRPr="000853C4">
              <w:rPr>
                <w:rFonts w:ascii="Merriweather" w:eastAsia="Calibri-Italic" w:hAnsi="Merriweather" w:cs="Calibri"/>
                <w:lang w:eastAsia="hr-HR"/>
              </w:rPr>
              <w:t>doba, Varaždinske Toplice, 1980.</w:t>
            </w:r>
          </w:p>
          <w:p w:rsidR="000853C4" w:rsidRPr="000853C4" w:rsidRDefault="000853C4" w:rsidP="000853C4">
            <w:pPr>
              <w:pStyle w:val="NoSpacing"/>
              <w:jc w:val="both"/>
              <w:rPr>
                <w:rFonts w:ascii="Merriweather" w:hAnsi="Merriweather" w:cs="Calibri"/>
                <w:b/>
              </w:rPr>
            </w:pPr>
            <w:r w:rsidRPr="000853C4">
              <w:rPr>
                <w:rFonts w:ascii="Merriweather" w:eastAsia="Calibri-Italic" w:hAnsi="Merriweather" w:cs="Calibri"/>
                <w:lang w:eastAsia="hr-HR"/>
              </w:rPr>
              <w:t xml:space="preserve">Z. VISY,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Der pannonische Limes in Ungarn</w:t>
            </w:r>
            <w:r w:rsidRPr="000853C4">
              <w:rPr>
                <w:rFonts w:ascii="Merriweather" w:eastAsia="Calibri-Italic" w:hAnsi="Merriweather" w:cs="Calibri"/>
                <w:lang w:eastAsia="hr-HR"/>
              </w:rPr>
              <w:t>, Budapest 1988.</w:t>
            </w:r>
          </w:p>
          <w:p w:rsidR="002223B9" w:rsidRPr="00FF1020" w:rsidRDefault="002223B9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2223B9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2223B9" w:rsidRPr="00FF1020" w:rsidRDefault="002223B9" w:rsidP="002223B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2"/>
            <w:vAlign w:val="center"/>
          </w:tcPr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0853C4">
              <w:rPr>
                <w:rFonts w:ascii="Merriweather" w:eastAsia="Times New Roman" w:hAnsi="Merriweather" w:cs="Calibri"/>
                <w:lang w:eastAsia="hr-HR"/>
              </w:rPr>
              <w:t>W. ALZINGER, Das Municipium Claudium Aguntum. Vom keltischen Oppidum zum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0853C4">
              <w:rPr>
                <w:rFonts w:ascii="Merriweather" w:eastAsia="Times New Roman" w:hAnsi="Merriweather" w:cs="Calibri"/>
                <w:lang w:eastAsia="hr-HR"/>
              </w:rPr>
              <w:t xml:space="preserve">frühchristlischen Bischofssitz,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 xml:space="preserve">ANRW </w:t>
            </w:r>
            <w:r w:rsidRPr="000853C4">
              <w:rPr>
                <w:rFonts w:ascii="Merriweather" w:eastAsia="Times New Roman" w:hAnsi="Merriweather" w:cs="Calibri"/>
                <w:lang w:eastAsia="hr-HR"/>
              </w:rPr>
              <w:t xml:space="preserve">II </w:t>
            </w:r>
            <w:r w:rsidR="00666800">
              <w:rPr>
                <w:rFonts w:ascii="Merriweather" w:eastAsia="Times New Roman" w:hAnsi="Merriweather" w:cs="Calibri"/>
                <w:lang w:eastAsia="hr-HR"/>
              </w:rPr>
              <w:t>6, Berlin – New York 1977, 380-</w:t>
            </w:r>
            <w:r w:rsidRPr="000853C4">
              <w:rPr>
                <w:rFonts w:ascii="Merriweather" w:eastAsia="Times New Roman" w:hAnsi="Merriweather" w:cs="Calibri"/>
                <w:lang w:eastAsia="hr-HR"/>
              </w:rPr>
              <w:t>413.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Asseria</w:t>
            </w:r>
            <w:r w:rsidRPr="000853C4">
              <w:rPr>
                <w:rFonts w:ascii="Merriweather" w:eastAsia="Times New Roman" w:hAnsi="Merriweather" w:cs="Calibri"/>
                <w:lang w:eastAsia="hr-HR"/>
              </w:rPr>
              <w:t>, 1, Zadar 2003.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0853C4">
              <w:rPr>
                <w:rFonts w:ascii="Merriweather" w:eastAsia="Times New Roman" w:hAnsi="Merriweather" w:cs="Calibri"/>
                <w:lang w:eastAsia="hr-HR"/>
              </w:rPr>
              <w:t xml:space="preserve">M. BUZOV,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Topografija antičke Siscije na temelju arheološke baštine</w:t>
            </w:r>
            <w:r w:rsidR="00666800">
              <w:rPr>
                <w:rFonts w:ascii="Merriweather" w:eastAsia="Times New Roman" w:hAnsi="Merriweather" w:cs="Calibri"/>
                <w:lang w:eastAsia="hr-HR"/>
              </w:rPr>
              <w:t xml:space="preserve">, [disertacija], </w:t>
            </w:r>
            <w:r w:rsidRPr="000853C4">
              <w:rPr>
                <w:rFonts w:ascii="Merriweather" w:eastAsia="Times New Roman" w:hAnsi="Merriweather" w:cs="Calibri"/>
                <w:lang w:eastAsia="hr-HR"/>
              </w:rPr>
              <w:t>Zadar 2000.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0853C4">
              <w:rPr>
                <w:rFonts w:ascii="Merriweather" w:eastAsia="Times New Roman" w:hAnsi="Merriweather" w:cs="Calibri"/>
                <w:lang w:eastAsia="hr-HR"/>
              </w:rPr>
              <w:t xml:space="preserve">R. CHEVALIER, Citè et territoire. Solutions aux </w:t>
            </w:r>
            <w:r w:rsidR="00666800">
              <w:rPr>
                <w:rFonts w:ascii="Merriweather" w:eastAsia="Times New Roman" w:hAnsi="Merriweather" w:cs="Calibri"/>
                <w:lang w:eastAsia="hr-HR"/>
              </w:rPr>
              <w:t>problemes de l´ organisation de</w:t>
            </w:r>
            <w:r w:rsidRPr="000853C4">
              <w:rPr>
                <w:rFonts w:ascii="Merriweather" w:eastAsia="Times New Roman" w:hAnsi="Merriweather" w:cs="Calibri"/>
                <w:lang w:eastAsia="hr-HR"/>
              </w:rPr>
              <w:t xml:space="preserve">l´espace. Problematique 1948-1973,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Aufstieg und Niedergang der</w:t>
            </w:r>
            <w:r w:rsidR="00666800">
              <w:rPr>
                <w:rFonts w:ascii="Merriweather" w:eastAsia="Times New Roman" w:hAnsi="Merriweather" w:cs="Calibri"/>
                <w:lang w:eastAsia="hr-HR"/>
              </w:rPr>
              <w:t xml:space="preserve">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römischen Welt</w:t>
            </w:r>
            <w:r w:rsidRPr="000853C4">
              <w:rPr>
                <w:rFonts w:ascii="Merriweather" w:eastAsia="Times New Roman" w:hAnsi="Merriweather" w:cs="Calibri"/>
                <w:lang w:eastAsia="hr-HR"/>
              </w:rPr>
              <w:t>, II,1, Berlin – New-York.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0853C4">
              <w:rPr>
                <w:rFonts w:ascii="Merriweather" w:eastAsia="Times New Roman" w:hAnsi="Merriweather" w:cs="Calibri"/>
                <w:lang w:eastAsia="hr-HR"/>
              </w:rPr>
              <w:t xml:space="preserve">G. FISCHER,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Das römische Pola. Eine archäologische Stadtgeschichte</w:t>
            </w:r>
            <w:r w:rsidR="00666800">
              <w:rPr>
                <w:rFonts w:ascii="Merriweather" w:eastAsia="Times New Roman" w:hAnsi="Merriweather" w:cs="Calibri"/>
                <w:lang w:eastAsia="hr-HR"/>
              </w:rPr>
              <w:t>, München,</w:t>
            </w:r>
            <w:r w:rsidRPr="000853C4">
              <w:rPr>
                <w:rFonts w:ascii="Merriweather" w:eastAsia="Times New Roman" w:hAnsi="Merriweather" w:cs="Calibri"/>
                <w:lang w:eastAsia="hr-HR"/>
              </w:rPr>
              <w:t>1996.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0853C4">
              <w:rPr>
                <w:rFonts w:ascii="Merriweather" w:eastAsia="Times New Roman" w:hAnsi="Merriweather" w:cs="Calibri"/>
                <w:lang w:eastAsia="hr-HR"/>
              </w:rPr>
              <w:t xml:space="preserve">B. GABRIČEVIĆ, Antički spomenici otoka Visa,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PPUD</w:t>
            </w:r>
            <w:r w:rsidRPr="000853C4">
              <w:rPr>
                <w:rFonts w:ascii="Merriweather" w:eastAsia="Times New Roman" w:hAnsi="Merriweather" w:cs="Calibri"/>
                <w:lang w:eastAsia="hr-HR"/>
              </w:rPr>
              <w:t>, 17, Split 1968, 5-60.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0853C4">
              <w:rPr>
                <w:rFonts w:ascii="Merriweather" w:eastAsia="Times New Roman" w:hAnsi="Merriweather" w:cs="Calibri"/>
                <w:lang w:eastAsia="hr-HR"/>
              </w:rPr>
              <w:t xml:space="preserve">M. GLAVIČIĆ, Prilozi proučavanju poleogeneze </w:t>
            </w:r>
            <w:r w:rsidR="00666800">
              <w:rPr>
                <w:rFonts w:ascii="Merriweather" w:eastAsia="Times New Roman" w:hAnsi="Merriweather" w:cs="Calibri"/>
                <w:lang w:eastAsia="hr-HR"/>
              </w:rPr>
              <w:t xml:space="preserve">i urbanističkog razvoja Senije,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RFFZd</w:t>
            </w:r>
            <w:r w:rsidRPr="000853C4">
              <w:rPr>
                <w:rFonts w:ascii="Merriweather" w:eastAsia="Times New Roman" w:hAnsi="Merriweather" w:cs="Calibri"/>
                <w:lang w:eastAsia="hr-HR"/>
              </w:rPr>
              <w:t>, 32(19), 79-104.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0853C4">
              <w:rPr>
                <w:rFonts w:ascii="Merriweather" w:eastAsia="Times New Roman" w:hAnsi="Merriweather" w:cs="Calibri"/>
                <w:lang w:eastAsia="hr-HR"/>
              </w:rPr>
              <w:t>Z. GREGL, Rimljani u Zagrebu, Zagreb 1991.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0853C4">
              <w:rPr>
                <w:rFonts w:ascii="Merriweather" w:eastAsia="Times New Roman" w:hAnsi="Merriweather" w:cs="Calibri"/>
                <w:lang w:eastAsia="hr-HR"/>
              </w:rPr>
              <w:t>Z. GUNJAČA, Kasnoantička fortifikaciona a</w:t>
            </w:r>
            <w:r w:rsidR="00666800">
              <w:rPr>
                <w:rFonts w:ascii="Merriweather" w:eastAsia="Times New Roman" w:hAnsi="Merriweather" w:cs="Calibri"/>
                <w:lang w:eastAsia="hr-HR"/>
              </w:rPr>
              <w:t xml:space="preserve">rhitektura na istočnojadranskom </w:t>
            </w:r>
            <w:r w:rsidRPr="000853C4">
              <w:rPr>
                <w:rFonts w:ascii="Merriweather" w:eastAsia="Times New Roman" w:hAnsi="Merriweather" w:cs="Calibri"/>
                <w:lang w:eastAsia="hr-HR"/>
              </w:rPr>
              <w:t xml:space="preserve">priobalju i otocima,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 xml:space="preserve">Materijali </w:t>
            </w:r>
            <w:r w:rsidRPr="000853C4">
              <w:rPr>
                <w:rFonts w:ascii="Merriweather" w:eastAsia="Times New Roman" w:hAnsi="Merriweather" w:cs="Calibri"/>
                <w:lang w:eastAsia="hr-HR"/>
              </w:rPr>
              <w:t>22, 1986.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0853C4">
              <w:rPr>
                <w:rFonts w:ascii="Merriweather" w:eastAsia="Times New Roman" w:hAnsi="Merriweather" w:cs="Calibri"/>
                <w:lang w:eastAsia="hr-HR"/>
              </w:rPr>
              <w:t xml:space="preserve">E. HUDECZEK, Flavia Solva,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 xml:space="preserve">ANRW </w:t>
            </w:r>
            <w:r w:rsidRPr="000853C4">
              <w:rPr>
                <w:rFonts w:ascii="Merriweather" w:eastAsia="Times New Roman" w:hAnsi="Merriweather" w:cs="Calibri"/>
                <w:lang w:eastAsia="hr-HR"/>
              </w:rPr>
              <w:t>II 6, B</w:t>
            </w:r>
            <w:r w:rsidR="00666800">
              <w:rPr>
                <w:rFonts w:ascii="Merriweather" w:eastAsia="Times New Roman" w:hAnsi="Merriweather" w:cs="Calibri"/>
                <w:lang w:eastAsia="hr-HR"/>
              </w:rPr>
              <w:t xml:space="preserve">erlin – New York 1977, 414-471.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Međunarodni kolokvij Utvrđena ilirska naselja, Mostar 24-26. oktobra 1974,</w:t>
            </w:r>
            <w:r w:rsidR="00666800">
              <w:rPr>
                <w:rFonts w:ascii="Merriweather" w:eastAsia="Times New Roman" w:hAnsi="Merriweather" w:cs="Calibri"/>
                <w:lang w:eastAsia="hr-HR"/>
              </w:rPr>
              <w:t xml:space="preserve"> </w:t>
            </w:r>
            <w:r w:rsidRPr="000853C4">
              <w:rPr>
                <w:rFonts w:ascii="Merriweather" w:eastAsia="Times New Roman" w:hAnsi="Merriweather" w:cs="Calibri"/>
                <w:lang w:eastAsia="hr-HR"/>
              </w:rPr>
              <w:t>[Posebna izdanja Centra za balkanološka ispitivanja, 6], Sarajevo, 1975.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0853C4">
              <w:rPr>
                <w:rFonts w:ascii="Merriweather" w:eastAsia="Times New Roman" w:hAnsi="Merriweather" w:cs="Calibri"/>
                <w:lang w:eastAsia="hr-HR"/>
              </w:rPr>
              <w:t>A. G. McKAY, Römische Häuser, Villen und Paläste, Feldmeilen 1980.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0853C4">
              <w:rPr>
                <w:rFonts w:ascii="Merriweather" w:eastAsia="Times New Roman" w:hAnsi="Merriweather" w:cs="Calibri"/>
                <w:lang w:eastAsia="hr-HR"/>
              </w:rPr>
              <w:t xml:space="preserve">B. MILIĆ,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Razvoj grada kroz stoljeća. Prapovijest-antika</w:t>
            </w:r>
            <w:r w:rsidRPr="000853C4">
              <w:rPr>
                <w:rFonts w:ascii="Merriweather" w:eastAsia="Times New Roman" w:hAnsi="Merriweather" w:cs="Calibri"/>
                <w:lang w:eastAsia="hr-HR"/>
              </w:rPr>
              <w:t>, Zagreb, 1990.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0853C4">
              <w:rPr>
                <w:rFonts w:ascii="Merriweather" w:eastAsia="Times New Roman" w:hAnsi="Merriweather" w:cs="Calibri"/>
                <w:lang w:eastAsia="hr-HR"/>
              </w:rPr>
              <w:t>Š. MLAKAR, Antička Pula, Pula 1958.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0853C4">
              <w:rPr>
                <w:rFonts w:ascii="Merriweather" w:eastAsia="Times New Roman" w:hAnsi="Merriweather" w:cs="Calibri"/>
                <w:lang w:eastAsia="hr-HR"/>
              </w:rPr>
              <w:t xml:space="preserve">L. MUMFORD,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Grad u historiji</w:t>
            </w:r>
            <w:r w:rsidRPr="000853C4">
              <w:rPr>
                <w:rFonts w:ascii="Merriweather" w:eastAsia="Times New Roman" w:hAnsi="Merriweather" w:cs="Calibri"/>
                <w:lang w:eastAsia="hr-HR"/>
              </w:rPr>
              <w:t>, Zagreb, 1968.</w:t>
            </w:r>
          </w:p>
          <w:p w:rsidR="000853C4" w:rsidRPr="00666800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Calibri-Italic" w:hAnsi="Merriweather" w:cs="Calibri"/>
                <w:i/>
                <w:iCs/>
                <w:lang w:eastAsia="hr-HR"/>
              </w:rPr>
            </w:pPr>
            <w:r w:rsidRPr="000853C4">
              <w:rPr>
                <w:rFonts w:ascii="Merriweather" w:eastAsia="Times New Roman" w:hAnsi="Merriweather" w:cs="Calibri"/>
                <w:lang w:eastAsia="hr-HR"/>
              </w:rPr>
              <w:lastRenderedPageBreak/>
              <w:t xml:space="preserve">G. NOVAK, Topografija i etnografija rimske provincije Dalmacije, </w:t>
            </w:r>
            <w:r w:rsidR="00666800">
              <w:rPr>
                <w:rFonts w:ascii="Merriweather" w:eastAsia="Calibri-Italic" w:hAnsi="Merriweather" w:cs="Calibri"/>
                <w:i/>
                <w:iCs/>
                <w:lang w:eastAsia="hr-HR"/>
              </w:rPr>
              <w:t xml:space="preserve">Bulletino di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 xml:space="preserve">archeologia e storia Dalmata </w:t>
            </w:r>
            <w:r w:rsidRPr="000853C4">
              <w:rPr>
                <w:rFonts w:ascii="Merriweather" w:eastAsia="Times New Roman" w:hAnsi="Merriweather" w:cs="Calibri"/>
                <w:lang w:eastAsia="hr-HR"/>
              </w:rPr>
              <w:t>[suppl.], 39, Split, 1916.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0853C4">
              <w:rPr>
                <w:rFonts w:ascii="Merriweather" w:eastAsia="Times New Roman" w:hAnsi="Merriweather" w:cs="Calibri"/>
                <w:lang w:eastAsia="hr-HR"/>
              </w:rPr>
              <w:t>G. NOVAK, Povijest Dubrovnika od najranijih vreme</w:t>
            </w:r>
            <w:r w:rsidR="00666800">
              <w:rPr>
                <w:rFonts w:ascii="Merriweather" w:eastAsia="Times New Roman" w:hAnsi="Merriweather" w:cs="Calibri"/>
                <w:lang w:eastAsia="hr-HR"/>
              </w:rPr>
              <w:t xml:space="preserve">na do početka VII. stoljeća (do </w:t>
            </w:r>
            <w:r w:rsidRPr="000853C4">
              <w:rPr>
                <w:rFonts w:ascii="Merriweather" w:eastAsia="Times New Roman" w:hAnsi="Merriweather" w:cs="Calibri"/>
                <w:lang w:eastAsia="hr-HR"/>
              </w:rPr>
              <w:t xml:space="preserve">propasti Epidauruma),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 xml:space="preserve">Anali Historijskog instituta JAZU </w:t>
            </w:r>
            <w:r w:rsidR="00666800">
              <w:rPr>
                <w:rFonts w:ascii="Merriweather" w:eastAsia="Times New Roman" w:hAnsi="Merriweather" w:cs="Calibri"/>
                <w:lang w:eastAsia="hr-HR"/>
              </w:rPr>
              <w:t xml:space="preserve">[Prilog], 10-11, </w:t>
            </w:r>
            <w:r w:rsidRPr="000853C4">
              <w:rPr>
                <w:rFonts w:ascii="Merriweather" w:eastAsia="Times New Roman" w:hAnsi="Merriweather" w:cs="Calibri"/>
                <w:lang w:eastAsia="hr-HR"/>
              </w:rPr>
              <w:t>Dubrovnik, 1966.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0853C4">
              <w:rPr>
                <w:rFonts w:ascii="Merriweather" w:eastAsia="Times New Roman" w:hAnsi="Merriweather" w:cs="Calibri"/>
                <w:lang w:eastAsia="hr-HR"/>
              </w:rPr>
              <w:t>D. PINTEROVIĆ, Mursa i njeno područje u antičko doba, Osijek 1978.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0853C4">
              <w:rPr>
                <w:rFonts w:ascii="Merriweather" w:eastAsia="Times New Roman" w:hAnsi="Merriweather" w:cs="Calibri"/>
                <w:lang w:eastAsia="hr-HR"/>
              </w:rPr>
              <w:t>Ž. RAPANIĆ, Il patrimonio dell´ antichità nella poleo</w:t>
            </w:r>
            <w:r w:rsidR="00666800">
              <w:rPr>
                <w:rFonts w:ascii="Merriweather" w:eastAsia="Times New Roman" w:hAnsi="Merriweather" w:cs="Calibri"/>
                <w:lang w:eastAsia="hr-HR"/>
              </w:rPr>
              <w:t xml:space="preserve">genesi dell Adriatico orientale </w:t>
            </w:r>
            <w:r w:rsidRPr="000853C4">
              <w:rPr>
                <w:rFonts w:ascii="Merriweather" w:eastAsia="Times New Roman" w:hAnsi="Merriweather" w:cs="Calibri"/>
                <w:lang w:eastAsia="hr-HR"/>
              </w:rPr>
              <w:t xml:space="preserve">nell alto medioevo,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Hortus artium medievalium</w:t>
            </w:r>
            <w:r w:rsidRPr="000853C4">
              <w:rPr>
                <w:rFonts w:ascii="Merriweather" w:eastAsia="Times New Roman" w:hAnsi="Merriweather" w:cs="Calibri"/>
                <w:lang w:eastAsia="hr-HR"/>
              </w:rPr>
              <w:t>, 1, Zagr</w:t>
            </w:r>
            <w:r w:rsidR="00666800">
              <w:rPr>
                <w:rFonts w:ascii="Merriweather" w:eastAsia="Times New Roman" w:hAnsi="Merriweather" w:cs="Calibri"/>
                <w:lang w:eastAsia="hr-HR"/>
              </w:rPr>
              <w:t>eb – Motovun,</w:t>
            </w:r>
            <w:r w:rsidRPr="000853C4">
              <w:rPr>
                <w:rFonts w:ascii="Merriweather" w:eastAsia="Times New Roman" w:hAnsi="Merriweather" w:cs="Calibri"/>
                <w:lang w:eastAsia="hr-HR"/>
              </w:rPr>
              <w:t>1995.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0853C4">
              <w:rPr>
                <w:rFonts w:ascii="Merriweather" w:eastAsia="Times New Roman" w:hAnsi="Merriweather" w:cs="Calibri"/>
                <w:lang w:eastAsia="hr-HR"/>
              </w:rPr>
              <w:t xml:space="preserve">M. SANADER,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Antički gradovi u Hrvatskoj</w:t>
            </w:r>
            <w:r w:rsidRPr="000853C4">
              <w:rPr>
                <w:rFonts w:ascii="Merriweather" w:eastAsia="Times New Roman" w:hAnsi="Merriweather" w:cs="Calibri"/>
                <w:lang w:eastAsia="hr-HR"/>
              </w:rPr>
              <w:t>, Zagreb 2001.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0853C4">
              <w:rPr>
                <w:rFonts w:ascii="Merriweather" w:eastAsia="Times New Roman" w:hAnsi="Merriweather" w:cs="Calibri"/>
                <w:lang w:eastAsia="hr-HR"/>
              </w:rPr>
              <w:t xml:space="preserve">H. STIGLITZ – M. KANDLER – W. JOBST, Carnuntum,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 xml:space="preserve">ANRW </w:t>
            </w:r>
            <w:r w:rsidR="00666800">
              <w:rPr>
                <w:rFonts w:ascii="Merriweather" w:eastAsia="Times New Roman" w:hAnsi="Merriweather" w:cs="Calibri"/>
                <w:lang w:eastAsia="hr-HR"/>
              </w:rPr>
              <w:t xml:space="preserve">II 6, Berlin – New York </w:t>
            </w:r>
            <w:r w:rsidRPr="000853C4">
              <w:rPr>
                <w:rFonts w:ascii="Merriweather" w:eastAsia="Times New Roman" w:hAnsi="Merriweather" w:cs="Calibri"/>
                <w:lang w:eastAsia="hr-HR"/>
              </w:rPr>
              <w:t>1977, 583-730.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0853C4">
              <w:rPr>
                <w:rFonts w:ascii="Merriweather" w:eastAsia="Times New Roman" w:hAnsi="Merriweather" w:cs="Calibri"/>
                <w:lang w:eastAsia="hr-HR"/>
              </w:rPr>
              <w:t xml:space="preserve">M. SUIĆ, Antički Nin (Aenona) i njegovi spomenici,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>Povijest grada Nina</w:t>
            </w:r>
            <w:r w:rsidR="00666800">
              <w:rPr>
                <w:rFonts w:ascii="Merriweather" w:eastAsia="Times New Roman" w:hAnsi="Merriweather" w:cs="Calibri"/>
                <w:lang w:eastAsia="hr-HR"/>
              </w:rPr>
              <w:t xml:space="preserve">, Zadar </w:t>
            </w:r>
            <w:r w:rsidRPr="000853C4">
              <w:rPr>
                <w:rFonts w:ascii="Merriweather" w:eastAsia="Times New Roman" w:hAnsi="Merriweather" w:cs="Calibri"/>
                <w:lang w:eastAsia="hr-HR"/>
              </w:rPr>
              <w:t>1969, 61-104.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0853C4">
              <w:rPr>
                <w:rFonts w:ascii="Merriweather" w:eastAsia="Times New Roman" w:hAnsi="Merriweather" w:cs="Calibri"/>
                <w:lang w:eastAsia="hr-HR"/>
              </w:rPr>
              <w:t>J. SZILÁGYI, Aquincum, Budapest 1956.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0853C4">
              <w:rPr>
                <w:rFonts w:ascii="Merriweather" w:eastAsia="Times New Roman" w:hAnsi="Merriweather" w:cs="Calibri"/>
                <w:lang w:eastAsia="hr-HR"/>
              </w:rPr>
              <w:t xml:space="preserve">H. VETTERS, Virunum,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 xml:space="preserve">ANRW </w:t>
            </w:r>
            <w:r w:rsidRPr="000853C4">
              <w:rPr>
                <w:rFonts w:ascii="Merriweather" w:eastAsia="Times New Roman" w:hAnsi="Merriweather" w:cs="Calibri"/>
                <w:lang w:eastAsia="hr-HR"/>
              </w:rPr>
              <w:t>II 6, Berlin – New York 1977, 302-354.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0853C4">
              <w:rPr>
                <w:rFonts w:ascii="Merriweather" w:eastAsia="Times New Roman" w:hAnsi="Merriweather" w:cs="Calibri"/>
                <w:lang w:eastAsia="hr-HR"/>
              </w:rPr>
              <w:t xml:space="preserve">H. VETTERS, Lauriacum,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 xml:space="preserve">ANRW </w:t>
            </w:r>
            <w:r w:rsidRPr="000853C4">
              <w:rPr>
                <w:rFonts w:ascii="Merriweather" w:eastAsia="Times New Roman" w:hAnsi="Merriweather" w:cs="Calibri"/>
                <w:lang w:eastAsia="hr-HR"/>
              </w:rPr>
              <w:t>II 6, Berlin – New York 1977, 355-379.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0853C4">
              <w:rPr>
                <w:rFonts w:ascii="Merriweather" w:eastAsia="Times New Roman" w:hAnsi="Merriweather" w:cs="Calibri"/>
                <w:lang w:eastAsia="hr-HR"/>
              </w:rPr>
              <w:t xml:space="preserve">M. ZANINOVIĆ, Greek Land Division at Pharos, 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 xml:space="preserve">AI </w:t>
            </w:r>
            <w:r w:rsidRPr="000853C4">
              <w:rPr>
                <w:rFonts w:ascii="Merriweather" w:eastAsia="Times New Roman" w:hAnsi="Merriweather" w:cs="Calibri"/>
                <w:lang w:eastAsia="hr-HR"/>
              </w:rPr>
              <w:t>20-21, 1980-81, 91-95.</w:t>
            </w:r>
          </w:p>
          <w:p w:rsidR="000853C4" w:rsidRPr="000853C4" w:rsidRDefault="000853C4" w:rsidP="000853C4">
            <w:pPr>
              <w:autoSpaceDE w:val="0"/>
              <w:autoSpaceDN w:val="0"/>
              <w:adjustRightInd w:val="0"/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0853C4">
              <w:rPr>
                <w:rFonts w:ascii="Merriweather" w:eastAsia="Times New Roman" w:hAnsi="Merriweather" w:cs="Calibri"/>
                <w:lang w:eastAsia="hr-HR"/>
              </w:rPr>
              <w:t>M. ZANINOVIĆ, Naselja i teritorij u antici Hrvatskog primorja, Arheološka istraživanja na otocima Krku, Rabu i Pagu i u Hrvatskom primorju, [=</w:t>
            </w:r>
            <w:r w:rsidRPr="000853C4">
              <w:rPr>
                <w:rFonts w:ascii="Merriweather" w:eastAsia="Calibri-Italic" w:hAnsi="Merriweather" w:cs="Calibri"/>
                <w:i/>
                <w:iCs/>
                <w:lang w:eastAsia="hr-HR"/>
              </w:rPr>
              <w:t xml:space="preserve">Izdanja </w:t>
            </w:r>
            <w:r w:rsidRPr="000853C4">
              <w:rPr>
                <w:rFonts w:ascii="Merriweather" w:eastAsia="Times New Roman" w:hAnsi="Merriweather" w:cs="Calibri"/>
                <w:lang w:eastAsia="hr-HR"/>
              </w:rPr>
              <w:t xml:space="preserve">HAD-a </w:t>
            </w:r>
            <w:r w:rsidR="00666800">
              <w:rPr>
                <w:rFonts w:ascii="Merriweather" w:eastAsia="Times New Roman" w:hAnsi="Merriweather" w:cs="Calibri"/>
                <w:lang w:eastAsia="hr-HR"/>
              </w:rPr>
              <w:t>13], Zagreb 1989, 9-17</w:t>
            </w:r>
          </w:p>
          <w:p w:rsidR="000853C4" w:rsidRPr="000853C4" w:rsidRDefault="000853C4" w:rsidP="000853C4">
            <w:pPr>
              <w:jc w:val="both"/>
              <w:rPr>
                <w:rFonts w:ascii="Merriweather" w:hAnsi="Merriweather" w:cs="Calibri"/>
              </w:rPr>
            </w:pPr>
            <w:r w:rsidRPr="000853C4">
              <w:rPr>
                <w:rFonts w:ascii="Merriweather" w:hAnsi="Merriweather" w:cs="Calibri"/>
              </w:rPr>
              <w:t xml:space="preserve">I. Glavaš, </w:t>
            </w:r>
            <w:r w:rsidRPr="000853C4">
              <w:rPr>
                <w:rFonts w:ascii="Merriweather" w:hAnsi="Merriweather" w:cs="Calibri"/>
                <w:i/>
              </w:rPr>
              <w:t>Vojno značenje cesta u rimskoj provinciji Dalmaciji</w:t>
            </w:r>
            <w:r w:rsidRPr="000853C4">
              <w:rPr>
                <w:rFonts w:ascii="Merriweather" w:hAnsi="Merriweather" w:cs="Calibri"/>
              </w:rPr>
              <w:t>, doktorska diesrtacija, Sveučilište u Zadru, 2015.</w:t>
            </w:r>
          </w:p>
          <w:p w:rsidR="000853C4" w:rsidRPr="000853C4" w:rsidRDefault="000853C4" w:rsidP="000853C4">
            <w:pPr>
              <w:jc w:val="both"/>
              <w:rPr>
                <w:rStyle w:val="citation"/>
                <w:rFonts w:ascii="Merriweather" w:hAnsi="Merriweather" w:cs="Calibri"/>
              </w:rPr>
            </w:pPr>
            <w:r w:rsidRPr="000853C4">
              <w:rPr>
                <w:rFonts w:ascii="Merriweather" w:hAnsi="Merriweather" w:cs="Calibri"/>
              </w:rPr>
              <w:t xml:space="preserve">V. Jović Gazić, </w:t>
            </w:r>
            <w:r w:rsidRPr="000853C4">
              <w:rPr>
                <w:rFonts w:ascii="Merriweather" w:hAnsi="Merriweather" w:cs="Calibri"/>
                <w:i/>
              </w:rPr>
              <w:t>Razvoj urbanizma na prostoru rimske provincije Dalmacije na prijelazu iz antike u srednji vijek</w:t>
            </w:r>
            <w:r w:rsidRPr="000853C4">
              <w:rPr>
                <w:rStyle w:val="citation"/>
                <w:rFonts w:ascii="Merriweather" w:hAnsi="Merriweather" w:cs="Calibri"/>
              </w:rPr>
              <w:t>, 2015., doktorska disertacija, Filozofski Fakultet, Zadar</w:t>
            </w:r>
          </w:p>
          <w:p w:rsidR="000853C4" w:rsidRPr="000853C4" w:rsidRDefault="000853C4" w:rsidP="000853C4">
            <w:pPr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0853C4">
              <w:rPr>
                <w:rFonts w:ascii="Merriweather" w:eastAsia="Times New Roman" w:hAnsi="Merriweather" w:cs="Calibri"/>
                <w:lang w:eastAsia="hr-HR"/>
              </w:rPr>
              <w:t xml:space="preserve">I. Vukmanić,  </w:t>
            </w:r>
            <w:r w:rsidRPr="000853C4">
              <w:rPr>
                <w:rFonts w:ascii="Merriweather" w:eastAsia="Times New Roman" w:hAnsi="Merriweather" w:cs="Calibri"/>
                <w:i/>
                <w:lang w:eastAsia="hr-HR"/>
              </w:rPr>
              <w:t>Dunavski limes u Hrvatskoj</w:t>
            </w:r>
            <w:r w:rsidRPr="000853C4">
              <w:rPr>
                <w:rFonts w:ascii="Merriweather" w:eastAsia="Times New Roman" w:hAnsi="Merriweather" w:cs="Calibri"/>
                <w:lang w:eastAsia="hr-HR"/>
              </w:rPr>
              <w:t>, doktorska disertacija, Filozofski fakultet, Zagreb. 2017.</w:t>
            </w:r>
          </w:p>
          <w:p w:rsidR="000853C4" w:rsidRPr="000853C4" w:rsidRDefault="000853C4" w:rsidP="000853C4">
            <w:pPr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0853C4">
              <w:rPr>
                <w:rFonts w:ascii="Merriweather" w:eastAsia="Times New Roman" w:hAnsi="Merriweather" w:cs="Calibri"/>
                <w:lang w:eastAsia="hr-HR"/>
              </w:rPr>
              <w:t xml:space="preserve">M. Parica, </w:t>
            </w:r>
            <w:r w:rsidRPr="000853C4">
              <w:rPr>
                <w:rFonts w:ascii="Merriweather" w:eastAsia="Times New Roman" w:hAnsi="Merriweather" w:cs="Calibri"/>
                <w:i/>
                <w:lang w:eastAsia="hr-HR"/>
              </w:rPr>
              <w:t>Arheološki tragovi kamenarstva u Dalmaciji od prapovijesti do kraja srednjeg vijeka</w:t>
            </w:r>
            <w:r w:rsidRPr="000853C4">
              <w:rPr>
                <w:rFonts w:ascii="Merriweather" w:eastAsia="Times New Roman" w:hAnsi="Merriweather" w:cs="Calibri"/>
                <w:lang w:eastAsia="hr-HR"/>
              </w:rPr>
              <w:t>, doktorska disertacija, Filozofski fakultet, Sveučilište u Zagrebu, Zagreb, 2014.</w:t>
            </w:r>
          </w:p>
          <w:p w:rsidR="000853C4" w:rsidRPr="000853C4" w:rsidRDefault="000853C4" w:rsidP="000853C4">
            <w:pPr>
              <w:jc w:val="both"/>
              <w:rPr>
                <w:rFonts w:ascii="Merriweather" w:eastAsia="Times New Roman" w:hAnsi="Merriweather" w:cs="Calibri"/>
                <w:lang w:eastAsia="hr-HR"/>
              </w:rPr>
            </w:pPr>
            <w:r w:rsidRPr="000853C4">
              <w:rPr>
                <w:rFonts w:ascii="Merriweather" w:eastAsia="Times New Roman" w:hAnsi="Merriweather" w:cs="Calibri"/>
                <w:i/>
                <w:lang w:eastAsia="hr-HR"/>
              </w:rPr>
              <w:t>Ceste koje Carstvo znače II – rimskim cestama srednje Dalmacije</w:t>
            </w:r>
            <w:r w:rsidRPr="000853C4">
              <w:rPr>
                <w:rFonts w:ascii="Merriweather" w:eastAsia="Times New Roman" w:hAnsi="Merriweather" w:cs="Calibri"/>
                <w:lang w:eastAsia="hr-HR"/>
              </w:rPr>
              <w:t>, Arheološki muzej Zagreb, Zagreb, 2018.</w:t>
            </w:r>
          </w:p>
          <w:p w:rsidR="002223B9" w:rsidRPr="000853C4" w:rsidRDefault="002223B9" w:rsidP="002223B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2223B9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2223B9" w:rsidRPr="00FF1020" w:rsidRDefault="002223B9" w:rsidP="002223B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2"/>
            <w:vAlign w:val="center"/>
          </w:tcPr>
          <w:p w:rsidR="002223B9" w:rsidRPr="00FF1020" w:rsidRDefault="002223B9" w:rsidP="002223B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2223B9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2223B9" w:rsidRPr="00FF1020" w:rsidRDefault="002223B9" w:rsidP="002223B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7"/>
          </w:tcPr>
          <w:p w:rsidR="002223B9" w:rsidRPr="00FF1020" w:rsidRDefault="002223B9" w:rsidP="002223B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2223B9" w:rsidRPr="00FF1020" w:rsidRDefault="002223B9" w:rsidP="002223B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2223B9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2223B9" w:rsidRPr="00FF1020" w:rsidRDefault="002223B9" w:rsidP="002223B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2223B9" w:rsidRPr="00FF1020" w:rsidRDefault="006174EA" w:rsidP="002223B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3B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223B9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223B9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2223B9" w:rsidRPr="00FF1020" w:rsidRDefault="002223B9" w:rsidP="002223B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2223B9" w:rsidRPr="00FF1020" w:rsidRDefault="006174EA" w:rsidP="002223B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3B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223B9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223B9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2223B9" w:rsidRPr="00FF1020" w:rsidRDefault="002223B9" w:rsidP="002223B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:rsidR="002223B9" w:rsidRPr="00FF1020" w:rsidRDefault="006174EA" w:rsidP="002223B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3B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2223B9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223B9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2223B9" w:rsidRPr="00FF1020" w:rsidRDefault="006174EA" w:rsidP="002223B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3B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223B9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223B9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2223B9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2223B9" w:rsidRPr="00FF1020" w:rsidRDefault="002223B9" w:rsidP="002223B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2223B9" w:rsidRPr="00FF1020" w:rsidRDefault="006174EA" w:rsidP="002223B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3B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223B9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223B9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9"/>
            <w:vAlign w:val="center"/>
          </w:tcPr>
          <w:p w:rsidR="002223B9" w:rsidRPr="00FF1020" w:rsidRDefault="006174EA" w:rsidP="002223B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3B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223B9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223B9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2223B9" w:rsidRPr="00FF1020" w:rsidRDefault="006174EA" w:rsidP="002223B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3B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223B9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223B9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2223B9" w:rsidRPr="00FF1020" w:rsidRDefault="002223B9" w:rsidP="002223B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:rsidR="002223B9" w:rsidRPr="00FF1020" w:rsidRDefault="006174EA" w:rsidP="002223B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3B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2223B9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223B9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2223B9" w:rsidRPr="00FF1020" w:rsidRDefault="002223B9" w:rsidP="002223B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:rsidR="002223B9" w:rsidRPr="00FF1020" w:rsidRDefault="006174EA" w:rsidP="002223B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3B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223B9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223B9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2223B9" w:rsidRPr="00FF1020" w:rsidRDefault="006174EA" w:rsidP="002223B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3B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223B9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2223B9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2223B9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2223B9" w:rsidRPr="00FF1020" w:rsidRDefault="002223B9" w:rsidP="002223B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2"/>
            <w:vAlign w:val="center"/>
          </w:tcPr>
          <w:p w:rsidR="002223B9" w:rsidRPr="00FF1020" w:rsidRDefault="002223B9" w:rsidP="002223B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npr. </w:t>
            </w:r>
            <w:r>
              <w:rPr>
                <w:rFonts w:ascii="Merriweather" w:eastAsia="MS Gothic" w:hAnsi="Merriweather" w:cs="Times New Roman"/>
                <w:sz w:val="18"/>
              </w:rPr>
              <w:t>20 % seminarski rad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>
              <w:rPr>
                <w:rFonts w:ascii="Merriweather" w:eastAsia="MS Gothic" w:hAnsi="Merriweather" w:cs="Times New Roman"/>
                <w:sz w:val="18"/>
              </w:rPr>
              <w:t>80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>% završni ispit</w:t>
            </w:r>
          </w:p>
        </w:tc>
      </w:tr>
      <w:tr w:rsidR="002223B9" w:rsidRPr="00FF1020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2223B9" w:rsidRPr="00FF1020" w:rsidRDefault="002223B9" w:rsidP="002223B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2223B9" w:rsidRPr="00FF1020" w:rsidRDefault="002223B9" w:rsidP="002223B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6"/>
            <w:vAlign w:val="center"/>
          </w:tcPr>
          <w:p w:rsidR="002223B9" w:rsidRPr="00FF1020" w:rsidRDefault="002223B9" w:rsidP="002223B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50 %</w:t>
            </w:r>
            <w:r w:rsidRPr="00FF1020">
              <w:rPr>
                <w:rFonts w:ascii="Merriweather" w:hAnsi="Merriweather" w:cs="Times New Roman"/>
                <w:sz w:val="18"/>
              </w:rPr>
              <w:t xml:space="preserve"> nedovoljan (1)</w:t>
            </w:r>
          </w:p>
        </w:tc>
      </w:tr>
      <w:tr w:rsidR="002223B9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2223B9" w:rsidRPr="00FF1020" w:rsidRDefault="002223B9" w:rsidP="002223B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2223B9" w:rsidRPr="00FF1020" w:rsidRDefault="002223B9" w:rsidP="002223B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6"/>
            <w:vAlign w:val="center"/>
          </w:tcPr>
          <w:p w:rsidR="002223B9" w:rsidRPr="00FF1020" w:rsidRDefault="002223B9" w:rsidP="002223B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51-70%</w:t>
            </w:r>
            <w:r w:rsidRPr="00FF1020">
              <w:rPr>
                <w:rFonts w:ascii="Merriweather" w:hAnsi="Merriweather" w:cs="Times New Roman"/>
                <w:sz w:val="18"/>
              </w:rPr>
              <w:t xml:space="preserve"> dovoljan (2)</w:t>
            </w:r>
          </w:p>
        </w:tc>
      </w:tr>
      <w:tr w:rsidR="002223B9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2223B9" w:rsidRPr="00FF1020" w:rsidRDefault="002223B9" w:rsidP="002223B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2223B9" w:rsidRPr="00FF1020" w:rsidRDefault="002223B9" w:rsidP="002223B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6"/>
            <w:vAlign w:val="center"/>
          </w:tcPr>
          <w:p w:rsidR="002223B9" w:rsidRPr="00FF1020" w:rsidRDefault="002223B9" w:rsidP="002223B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71-80 %</w:t>
            </w:r>
            <w:r w:rsidRPr="00FF1020">
              <w:rPr>
                <w:rFonts w:ascii="Merriweather" w:hAnsi="Merriweather" w:cs="Times New Roman"/>
                <w:sz w:val="18"/>
              </w:rPr>
              <w:t xml:space="preserve"> dobar (3)</w:t>
            </w:r>
          </w:p>
        </w:tc>
      </w:tr>
      <w:tr w:rsidR="002223B9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2223B9" w:rsidRPr="00FF1020" w:rsidRDefault="002223B9" w:rsidP="002223B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2223B9" w:rsidRPr="00FF1020" w:rsidRDefault="002223B9" w:rsidP="002223B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6"/>
            <w:vAlign w:val="center"/>
          </w:tcPr>
          <w:p w:rsidR="002223B9" w:rsidRPr="00FF1020" w:rsidRDefault="002223B9" w:rsidP="002223B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81-90%</w:t>
            </w:r>
            <w:r w:rsidRPr="00FF1020">
              <w:rPr>
                <w:rFonts w:ascii="Merriweather" w:hAnsi="Merriweather" w:cs="Times New Roman"/>
                <w:sz w:val="18"/>
              </w:rPr>
              <w:t>vrlo dobar (4)</w:t>
            </w:r>
          </w:p>
        </w:tc>
      </w:tr>
      <w:tr w:rsidR="002223B9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2223B9" w:rsidRPr="00FF1020" w:rsidRDefault="002223B9" w:rsidP="002223B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2223B9" w:rsidRPr="00FF1020" w:rsidRDefault="002223B9" w:rsidP="002223B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6"/>
            <w:vAlign w:val="center"/>
          </w:tcPr>
          <w:p w:rsidR="002223B9" w:rsidRPr="00FF1020" w:rsidRDefault="002223B9" w:rsidP="002223B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91-100% </w:t>
            </w:r>
            <w:r w:rsidRPr="00FF1020">
              <w:rPr>
                <w:rFonts w:ascii="Merriweather" w:hAnsi="Merriweather" w:cs="Times New Roman"/>
                <w:sz w:val="18"/>
              </w:rPr>
              <w:t xml:space="preserve"> izvrstan (5)</w:t>
            </w:r>
          </w:p>
        </w:tc>
      </w:tr>
      <w:tr w:rsidR="002223B9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2223B9" w:rsidRPr="00FF1020" w:rsidRDefault="002223B9" w:rsidP="002223B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2"/>
            <w:vAlign w:val="center"/>
          </w:tcPr>
          <w:p w:rsidR="002223B9" w:rsidRPr="00FF1020" w:rsidRDefault="006174EA" w:rsidP="002223B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3B9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2223B9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2223B9" w:rsidRPr="00FF1020" w:rsidRDefault="006174EA" w:rsidP="002223B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3B9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223B9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2223B9" w:rsidRPr="00FF1020" w:rsidRDefault="006174EA" w:rsidP="002223B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3B9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223B9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2223B9" w:rsidRPr="00FF1020" w:rsidRDefault="006174EA" w:rsidP="002223B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3B9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2223B9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2223B9" w:rsidRPr="00FF1020" w:rsidRDefault="006174EA" w:rsidP="002223B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3B9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223B9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2223B9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2223B9" w:rsidRDefault="002223B9" w:rsidP="002223B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2223B9" w:rsidRPr="00FF1020" w:rsidRDefault="002223B9" w:rsidP="002223B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2"/>
            <w:shd w:val="clear" w:color="auto" w:fill="auto"/>
          </w:tcPr>
          <w:p w:rsidR="002223B9" w:rsidRPr="00FF1020" w:rsidRDefault="002223B9" w:rsidP="002223B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2223B9" w:rsidRPr="00FF1020" w:rsidRDefault="002223B9" w:rsidP="002223B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2223B9" w:rsidRPr="00FF1020" w:rsidRDefault="002223B9" w:rsidP="002223B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2223B9" w:rsidRPr="00FF1020" w:rsidRDefault="002223B9" w:rsidP="002223B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2223B9" w:rsidRPr="00FF1020" w:rsidRDefault="002223B9" w:rsidP="002223B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2223B9" w:rsidRPr="00FF1020" w:rsidRDefault="002223B9" w:rsidP="002223B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2223B9" w:rsidRPr="00FF1020" w:rsidRDefault="002223B9" w:rsidP="002223B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2223B9" w:rsidRPr="00FF1020" w:rsidRDefault="002223B9" w:rsidP="002223B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2223B9" w:rsidRPr="00FF1020" w:rsidRDefault="002223B9" w:rsidP="002223B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2223B9" w:rsidRPr="00FF1020" w:rsidRDefault="002223B9" w:rsidP="002223B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4EA" w:rsidRDefault="006174EA" w:rsidP="009947BA">
      <w:pPr>
        <w:spacing w:before="0" w:after="0"/>
      </w:pPr>
      <w:r>
        <w:separator/>
      </w:r>
    </w:p>
  </w:endnote>
  <w:endnote w:type="continuationSeparator" w:id="0">
    <w:p w:rsidR="006174EA" w:rsidRDefault="006174E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4EA" w:rsidRDefault="006174EA" w:rsidP="009947BA">
      <w:pPr>
        <w:spacing w:before="0" w:after="0"/>
      </w:pPr>
      <w:r>
        <w:separator/>
      </w:r>
    </w:p>
  </w:footnote>
  <w:footnote w:type="continuationSeparator" w:id="0">
    <w:p w:rsidR="006174EA" w:rsidRDefault="006174EA" w:rsidP="009947BA">
      <w:pPr>
        <w:spacing w:before="0" w:after="0"/>
      </w:pPr>
      <w:r>
        <w:continuationSeparator/>
      </w:r>
    </w:p>
  </w:footnote>
  <w:footnote w:id="1">
    <w:p w:rsidR="00F82834" w:rsidRPr="00895240" w:rsidRDefault="00F82834" w:rsidP="00F82834">
      <w:pPr>
        <w:pStyle w:val="FootnoteText"/>
        <w:jc w:val="both"/>
        <w:rPr>
          <w:rFonts w:ascii="Merriweather" w:hAnsi="Merriweather"/>
          <w:sz w:val="22"/>
          <w:szCs w:val="22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D682C"/>
    <w:multiLevelType w:val="hybridMultilevel"/>
    <w:tmpl w:val="67EE90EA"/>
    <w:lvl w:ilvl="0" w:tplc="F9609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31153"/>
    <w:rsid w:val="000853C4"/>
    <w:rsid w:val="000C0578"/>
    <w:rsid w:val="000C088E"/>
    <w:rsid w:val="000D1331"/>
    <w:rsid w:val="0010332B"/>
    <w:rsid w:val="001443A2"/>
    <w:rsid w:val="00150B32"/>
    <w:rsid w:val="00181D19"/>
    <w:rsid w:val="00197510"/>
    <w:rsid w:val="001C7C51"/>
    <w:rsid w:val="002223B9"/>
    <w:rsid w:val="00226462"/>
    <w:rsid w:val="0022722C"/>
    <w:rsid w:val="0028545A"/>
    <w:rsid w:val="002E1CE6"/>
    <w:rsid w:val="002E3FE0"/>
    <w:rsid w:val="002F2D22"/>
    <w:rsid w:val="00310F9A"/>
    <w:rsid w:val="00326091"/>
    <w:rsid w:val="003433F2"/>
    <w:rsid w:val="00357643"/>
    <w:rsid w:val="00371634"/>
    <w:rsid w:val="00386E9C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40E"/>
    <w:rsid w:val="005E5F80"/>
    <w:rsid w:val="005F6E0B"/>
    <w:rsid w:val="006174EA"/>
    <w:rsid w:val="0062328F"/>
    <w:rsid w:val="006525BC"/>
    <w:rsid w:val="00666800"/>
    <w:rsid w:val="00684BBC"/>
    <w:rsid w:val="006B4920"/>
    <w:rsid w:val="006F74DF"/>
    <w:rsid w:val="00700D7A"/>
    <w:rsid w:val="00721260"/>
    <w:rsid w:val="007361E7"/>
    <w:rsid w:val="007368EB"/>
    <w:rsid w:val="00744EA0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95240"/>
    <w:rsid w:val="008D45DB"/>
    <w:rsid w:val="008D65EC"/>
    <w:rsid w:val="0090214F"/>
    <w:rsid w:val="009163E6"/>
    <w:rsid w:val="009760E8"/>
    <w:rsid w:val="009947BA"/>
    <w:rsid w:val="00996C88"/>
    <w:rsid w:val="00997F41"/>
    <w:rsid w:val="009A3A9D"/>
    <w:rsid w:val="009C56B1"/>
    <w:rsid w:val="009D5226"/>
    <w:rsid w:val="009E2FD4"/>
    <w:rsid w:val="00A03544"/>
    <w:rsid w:val="00A06750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A7BA2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77CD5"/>
    <w:rsid w:val="00F82834"/>
    <w:rsid w:val="00F84F5E"/>
    <w:rsid w:val="00FA2AF2"/>
    <w:rsid w:val="00FC2198"/>
    <w:rsid w:val="00FC283E"/>
    <w:rsid w:val="00FC3FA7"/>
    <w:rsid w:val="00FD12CC"/>
    <w:rsid w:val="00FE383F"/>
    <w:rsid w:val="00FF1020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CEEC2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Strong">
    <w:name w:val="Strong"/>
    <w:uiPriority w:val="22"/>
    <w:qFormat/>
    <w:rsid w:val="00FF367B"/>
    <w:rPr>
      <w:b/>
      <w:bCs/>
    </w:rPr>
  </w:style>
  <w:style w:type="paragraph" w:styleId="NoSpacing">
    <w:name w:val="No Spacing"/>
    <w:uiPriority w:val="1"/>
    <w:qFormat/>
    <w:rsid w:val="00FF367B"/>
    <w:pPr>
      <w:spacing w:before="0" w:after="0"/>
    </w:pPr>
    <w:rPr>
      <w:rFonts w:ascii="Calibri" w:eastAsia="Calibri" w:hAnsi="Calibri" w:cs="Times New Roman"/>
    </w:rPr>
  </w:style>
  <w:style w:type="character" w:customStyle="1" w:styleId="citation">
    <w:name w:val="citation"/>
    <w:rsid w:val="00085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A2AA9-2D58-40CF-9B0F-1DF41E70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2458</Words>
  <Characters>14015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ijadric@unizd.hr</cp:lastModifiedBy>
  <cp:revision>15</cp:revision>
  <cp:lastPrinted>2021-02-12T11:27:00Z</cp:lastPrinted>
  <dcterms:created xsi:type="dcterms:W3CDTF">2021-12-15T09:53:00Z</dcterms:created>
  <dcterms:modified xsi:type="dcterms:W3CDTF">2025-01-17T08:21:00Z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5fe2e86d83ccf19ef88f1ee3e538d9701c623beaf57850fb2059f09d6f2fee03</vt:lpwstr>
  </property>
</Properties>
</file>