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B7C61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Arheologija novog vijeka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CB7C6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0D399A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0D399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0D399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0D399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B7C6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B7C6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B7C61">
              <w:rPr>
                <w:rFonts w:ascii="Merriweather" w:hAnsi="Merriweather" w:cs="Times New Roman"/>
                <w:sz w:val="18"/>
                <w:szCs w:val="20"/>
              </w:rPr>
              <w:t>Odjel za arheologiju, 013, Petak, 15-17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B7C61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F2C17" w:rsidP="000F2C1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15. 10. 2021.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2B1BF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</w:t>
            </w:r>
            <w:bookmarkStart w:id="0" w:name="_GoBack"/>
            <w:bookmarkEnd w:id="0"/>
            <w:r w:rsidR="000F2C17">
              <w:rPr>
                <w:rFonts w:ascii="Merriweather" w:hAnsi="Merriweather" w:cs="Times New Roman"/>
                <w:sz w:val="18"/>
              </w:rPr>
              <w:t>. 1. 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Upisan III. semestar diplomskog studija arheologije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Izv. prof. dr. sc. Karla Gusar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kgusar@unizd.hr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Petak, 14-15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Nakon položenog ispita iz ovoga kolegija studenti će biti sposobni za razumijevanje i znanstvenu valorizaciju arheološke baštine novog vijeka kroz: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- poznavanje kulturno-povijesne situacije u Europi i Hrvatskoj u navedenom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lastRenderedPageBreak/>
              <w:t>razdoblju i njezinog utjecaja na kulturnu i arheološku baštinu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- proučavanje različitih vrsta nalazišta i njihovih karakteristika: kopnena (naselja, fortifikacije, sakralni kompleksi, groblja) i podvodna (brodolomi) nalazišta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- proučavanje različitih vrsta sitnih arheoloških nalaza: oružja, metalnih predmeta (predmeti svakodnevne upotrebe, nakit i dijelovi nošnje), keramičkih (posuđe, predmeti svakodnevne namjene, dijelovi arhitektonske dekoracije) i staklenih nalaza (posuđe, predmeti svakodnevne namjene, nakit) te određivanje njihove vremenske pripadnosti</w:t>
            </w:r>
          </w:p>
          <w:p w:rsidR="00310F9A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- razumijevanje načina života i njegova odraza na arheološke nalaze u novovjekovnom dobu, te uklapanje navedenog područja u opću sliku europske arheološke baštine novog vijeka.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CB7C61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0D399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CB7C61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  <w:p w:rsidR="00FC2198" w:rsidRPr="00CB7C61" w:rsidRDefault="00CB7C6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Kolegij obrađuje problematiku novovjekovne arheologije na prostoru istočne jadranske obale i zaleđa kroz proučavanje najznačajnijih lokaliteta s ostatcima naselja, utvrda i groblja, ali i brodoloma. Posebna pažnja posvetit će se predmetima vezanim uz vjerski život i grobne običaje (krunice, devocionalije; stećci) kao i ostalim pokretnim arheološkim nalazima (keramika: stolno posuđe, lule, pećnjaci; staklo, metal: upotrebni predmeti, dijelovi nošnje, nakit, oružje).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1. Uvod u problematiku novovjekovne arheologije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osnovne napomene o problematici arheologije novog vijeka; periodizacija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temeljne vrste nalazišta i nalaza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2. Povijesno-kulturna zbivanja u Europi u novom vijeku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pregled zbivanja u Europi od 16. do 20. st.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3. Povijesno-kulturna zbivanja u Hrvatskoj u novom vijeku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pregled zbivanja u Hrvatskoj od 16. do 20. st.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4. Naselja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vrste naselja i njihov razvoj u Hrvatskoj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5. Sakralna arhitektura i groblja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vrste nalazišta i njihov razvoj, sakralna arhitektura i groblja novog vijeka u Hrvatskoj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6. Ratovanje i fortifikacije u novom vijeku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povijesni razvoj i promjene u načinu ratovanja, razvoj fortifikacija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7. Oružje u novom vijeku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povijesni razvoj i vrste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8. Novovjekovna keramika I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lastRenderedPageBreak/>
              <w:t>- povijesni razvoj, tehnologija proizvodnje i vrste keramike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9. Novovjekovna keramika II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radioničke produkcije, tipologija, načini ukrašavanja, dekorativni stilovi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10. Keramičke lule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povijesni razvoj, tehnologija proizvodnje, vrste, tipologija, ukrašavanje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11. Stakleni nalazi novog vijeka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povijesni razvoj, tehnologija proizvodnje, vrste, tipologija, ukrašavanje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12. Metalni nalazi novog vijeka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- predmeti svakodnevne upotrebe, dijelovi nošnje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13. Devocionalije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14. Novovjekovni brodolomi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15. Zaključna razmatranja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Seminari: 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1. Uvodne napomene i podjela seminarskih tema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2. Utvrda Čanjevo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3. Veliki Tabor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4. Zadarske novovjekovne fortifikacije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5. Alla porcellana majolika u Hrvatskoj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6. Majolika compendiario stila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7. Iznik keramika u Hrvatskoj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8. Vrana pod turskom vlašću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9. Sablje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10. Novovjekovni nakit iz zbirke Arheološkog muzeja u Splitu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11. Kopče za obuću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12. Lule s dubrovačkog područja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13. Nalazi devocionalija iz Istre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14. Mirila</w:t>
            </w:r>
          </w:p>
          <w:p w:rsidR="00FC2198" w:rsidRPr="00CB7C61" w:rsidRDefault="00CB7C6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15. Novovjekovne pulene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Azinović Bebek, A., 2009, Krunice 17. i 18. stoljeća iz Čazme,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Opuscula archaeologica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32, Zagreb, 2009.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Bekić, L., 2000, Uvod u problematiku glinenih lula na području Hrvatske,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Vjesnik Arheološkog muzeja u Zagrebu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XXXII-XXXIII,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Bekić, L. (ur.), 2008,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Utvrda Čanjevo, istraživanja 2003-2007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Belaj, J., 2006, Interpretiranje novovjekovnih nalaza iz grobne crkve Sv. Martina u Prozorju,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Prilozi Instituta za arheologiju u Zagrebu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23,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Bojčić, Z. – Radić, M., 2004,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Srednjovjekovni grad Ružica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Osijek, 2004.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Bradara, T., Krnjak, O., 2016,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Temporis signa, Arheološka svjedočanstva istarskog novovjekovlja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Pula.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Brodolom kod Gnalića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, Biograd, 2006. ili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Venetian Shipwreck At Gnalić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Koper, 2004.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Brusić, Z., 1987, Dio tereta s lađe iz 17. stoljeća potonule kod otoka Bisaga u Kornatskom arhipelagu,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Prilozi povijesti umjetnosti u Dalmaciji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26, Split.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Brusić, Z., 2006, Tre naufragi del XVII o XVIII secolo lungo la costa Adriatica orientale,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The Heritage of Serenissima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Koper.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Burić, T., 2007, Najstariji nalazi krunica u Dalmaciji,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Diadora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22,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Gusar, K., 2008, Arheološki nalazi keramičkih lula iz zbirke Narodnog muzeja u Zadru,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Prilozi Instituta za arheologiju u Zagrebu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25, Zagreb, 2008.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Gusar K., 2010,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Kasnosrednjovjekovna i novovjekovna glazirana keramika na širem zadarskom području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(doktorska disertacija),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Gusar, K., Vujević, D., 2016,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Utvrda u Zemuniku Donjem u srednjem i novom vijeku, Rezultati arheoloških istraživanja 2014. godine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Horvat, I., Biondić, R., 2007.,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Keramika i staklo 17. i 18. st. iz starog franjevačkog samostana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Osijek.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Kisić, A., 1979, Ostatci potonulog dubrovačkog broda iz XVI. stoljeća kod Šipana,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Anali Zavoda za povijesne znanosti JAZU u Dubrovniku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17, Dubrovnik.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Kisić, A., 1982, Nešto o trgovačkom brodu koji je nastradao u Koločepskom kanalu kod Dubrovnika krajem XVII. ili početkom XVIII. stoljeća,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Anali Zavoda za povijesne znanosti JAZU u Dubrovniku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19-20, Dubrovnik.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Kovač, M., 2005,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Mačevi, bodeži i oružja na motki u Istri, Primorju i Dalmaciji od IX. do kraja XVIII. stoljeća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Pula.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Kovačić, Lj., 2010,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Stolna keramika u Dubrovniku. Arheološki nalazi 14.-17. st.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Dubrovnik.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Kovačić, Lj., 2011,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Lule iz zbirka Dubrovačkih muzeja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Dubrovnik.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Lazar, I. – Willmott, I., 2006, The Late 16th Century Glass from Gnalić Wreck, an Overview of Forms,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The Heritage of Serenissima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Koper.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Miholjek, I., Zmajić Kralj, V. (ur.), 2015,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Iznik-osmanska keramika iz dubine Jadrana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Pešić, M., 2006, Venetian Glass from National Museum in Zadar,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The Heritage of Serenissima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Koper.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Pešić, M., 2009, Keramički materijal iz Iznika i ostalih orijentalnih radionica s lokaliteta pličina Sv. Pavao pored otoka Mljeta,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Jurišićev zbornik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Petricioli, I., 1971, Han Jusufa Maškovića,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Radovi JAZU u Zadru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 18,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Radić, M., 2015.,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Osijek i šira okolica u osmanskom periodu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Osijek.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Radić Rossi, I., 2006, Il relito di una nave mercantile presso l'isola di Koločep,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The Heritage of Serenissima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Koper.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Raukar, T., Petricioli, I., Švelec, F., Peričić, Š., 1987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, Zadar pod mletačkom upravom: 1409 –1797, Prošlost Zadra III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Šanjek, F., (ur.) 2005,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Povijest Hrvata, knj. 2: Od kraja 15. st. do kraja Prvoga svjetskoga rata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Šercer, M., 1980,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Oružje u prošlosti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Zglav-Martinac, H., 2004,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Ulomak do ulomka…Prilog proučavanju keramike XIII.-XVIII. stoljeća iz Dioklecijanove palače u Splitu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Topić, N., 2015.,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Srednjovjekovno i novovjekovno staklo (12.-19. st.) s arheoloških istraživanjima na dubrovačkom području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(doktorska disertacija),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Traljić, S. M., 1971, Vrana i njeni gospodari u doba turske vladavine,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Radovi JAZU u Zadru 18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Zadar.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Zaro, G., Gusar, K., Čelhar, M., 2020., On the Edge of Empires: Exploring an Ottoman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Legacy on the Venetian Frontier,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Journal of Field Archaeology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45 (2020), 3.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Zmajić, V., 2009, Ostaci tereta potonuloga trgovačkog broda s početka 17. stoljeća na lokalitetu Mijoka kod otoka Murtera,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Jurišićev zbornik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FC2198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Žmegač, A., 2009,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Bastioni jadranske Hrvatske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305122" w:rsidRDefault="00305122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05122">
              <w:rPr>
                <w:rFonts w:ascii="Merriweather" w:eastAsia="MS Gothic" w:hAnsi="Merriweather" w:cs="Times New Roman"/>
                <w:sz w:val="18"/>
              </w:rPr>
              <w:t>Azinović Bebek, A.,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2018, </w:t>
            </w:r>
            <w:r w:rsidRPr="00305122">
              <w:rPr>
                <w:rFonts w:ascii="Merriweather" w:eastAsia="MS Gothic" w:hAnsi="Merriweather" w:cs="Times New Roman"/>
                <w:sz w:val="18"/>
              </w:rPr>
              <w:t>Novovjekovna arheologija u Hrvatskoj – problemi metodologije, terminologije i imena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305122">
              <w:rPr>
                <w:rFonts w:ascii="Merriweather" w:eastAsia="MS Gothic" w:hAnsi="Merriweather" w:cs="Times New Roman"/>
                <w:i/>
                <w:sz w:val="18"/>
              </w:rPr>
              <w:t>Prilozi Instituta za arheologiju u Zagrebu</w:t>
            </w:r>
            <w:r>
              <w:rPr>
                <w:rFonts w:ascii="Merriweather" w:eastAsia="MS Gothic" w:hAnsi="Merriweather" w:cs="Times New Roman"/>
                <w:sz w:val="18"/>
              </w:rPr>
              <w:t>, Vol. 35,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Aralica, T., 2007,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Sablje na tlu Hrvatske od VI. do XX. st.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Borčić, G., 2012,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Zbirka oružja Muzeja grada Splita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Gusar, K., 2009, Podmorski nalazi keramičkih lula iz Splita i Dubrovnika,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Jurišićev zbornik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Guštin, M. – Gelichi, S. – Spindler, K., 2006,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The Heritage of Serenissima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Koper.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Iz srednjega u novi vijek. Varaždinski stari grad i projekt bastion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2008, Varaždin,.</w:t>
            </w:r>
          </w:p>
          <w:p w:rsidR="00CB7C61" w:rsidRPr="00CB7C61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Kisić, A., 1988, Rezultati podmorskih rekognosciranja i 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istraživanja na dubrovačkom području,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Arheološka istraživanja u Dubrovniku i dubrovačkom području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Izdanja HAD-a 12, Zagreb.</w:t>
            </w:r>
          </w:p>
          <w:p w:rsidR="00FC2198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 xml:space="preserve">Piteša, A., 2009, </w:t>
            </w:r>
            <w:r w:rsidRPr="00D84E50">
              <w:rPr>
                <w:rFonts w:ascii="Merriweather" w:eastAsia="MS Gothic" w:hAnsi="Merriweather" w:cs="Times New Roman"/>
                <w:i/>
                <w:sz w:val="18"/>
              </w:rPr>
              <w:t>Katalog nalaza iz vremena seobe naroda, srednjeg i novog vijeka u Arheološkom muzeju u Splitu</w:t>
            </w:r>
            <w:r w:rsidRPr="00CB7C61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www.hrčak.hr; www.academia.edu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0D39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0D39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0D39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0D39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0D39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0D39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0D39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0D399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0D399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0D399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0D39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9A" w:rsidRDefault="000D399A" w:rsidP="009947BA">
      <w:pPr>
        <w:spacing w:before="0" w:after="0"/>
      </w:pPr>
      <w:r>
        <w:separator/>
      </w:r>
    </w:p>
  </w:endnote>
  <w:endnote w:type="continuationSeparator" w:id="0">
    <w:p w:rsidR="000D399A" w:rsidRDefault="000D399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9A" w:rsidRDefault="000D399A" w:rsidP="009947BA">
      <w:pPr>
        <w:spacing w:before="0" w:after="0"/>
      </w:pPr>
      <w:r>
        <w:separator/>
      </w:r>
    </w:p>
  </w:footnote>
  <w:footnote w:type="continuationSeparator" w:id="0">
    <w:p w:rsidR="000D399A" w:rsidRDefault="000D399A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0D399A"/>
    <w:rsid w:val="000F2C17"/>
    <w:rsid w:val="0010332B"/>
    <w:rsid w:val="001443A2"/>
    <w:rsid w:val="00150B32"/>
    <w:rsid w:val="00197510"/>
    <w:rsid w:val="001C7C51"/>
    <w:rsid w:val="00226462"/>
    <w:rsid w:val="0022722C"/>
    <w:rsid w:val="0028545A"/>
    <w:rsid w:val="002B1BF6"/>
    <w:rsid w:val="002E1CE6"/>
    <w:rsid w:val="002F2D22"/>
    <w:rsid w:val="003051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074C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4CBC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B7C61"/>
    <w:rsid w:val="00CD2EC8"/>
    <w:rsid w:val="00D136E4"/>
    <w:rsid w:val="00D5334D"/>
    <w:rsid w:val="00D5523D"/>
    <w:rsid w:val="00D84E5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AD8E-55BC-49A0-B998-D55D05DC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6</cp:revision>
  <cp:lastPrinted>2021-02-12T11:27:00Z</cp:lastPrinted>
  <dcterms:created xsi:type="dcterms:W3CDTF">2021-10-05T17:48:00Z</dcterms:created>
  <dcterms:modified xsi:type="dcterms:W3CDTF">2021-10-25T17:59:00Z</dcterms:modified>
</cp:coreProperties>
</file>