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9173D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9173DB">
        <w:rPr>
          <w:rFonts w:ascii="Merriweather" w:hAnsi="Merriweather" w:cs="Times New Roman"/>
          <w:b/>
          <w:sz w:val="24"/>
        </w:rPr>
        <w:t>Izvedbeni plan nastave (</w:t>
      </w:r>
      <w:r w:rsidR="0010332B" w:rsidRPr="009173DB">
        <w:rPr>
          <w:rFonts w:ascii="Merriweather" w:hAnsi="Merriweather" w:cs="Times New Roman"/>
          <w:b/>
          <w:i/>
          <w:sz w:val="24"/>
        </w:rPr>
        <w:t>syllabus</w:t>
      </w:r>
      <w:r w:rsidR="00F82834" w:rsidRPr="009173DB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9173DB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173DB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173D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173DB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173DB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9173DB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173DB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9173DB">
              <w:rPr>
                <w:rFonts w:ascii="Merriweather" w:hAnsi="Merriweather" w:cs="Times New Roman"/>
                <w:sz w:val="20"/>
              </w:rPr>
              <w:t>2</w:t>
            </w:r>
            <w:r w:rsidRPr="009173D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9173DB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9173D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173DB" w:rsidRDefault="00652E9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Arial" w:hAnsi="Arial" w:cs="Arial"/>
                <w:sz w:val="16"/>
                <w:szCs w:val="16"/>
              </w:rPr>
              <w:t>Artes minores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173D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9173DB" w:rsidRDefault="00652E9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173DB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4B553E" w:rsidRPr="009173DB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173D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173D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173DB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173DB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9173D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173D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9173DB" w:rsidRDefault="00EE215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9173D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173D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851"/>
                      </w:sdtPr>
                      <w:sdtContent>
                        <w:r w:rsidR="00652E9A" w:rsidRPr="009173DB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0"/>
                  </w:sdtPr>
                  <w:sdtContent>
                    <w:r w:rsidR="00652E9A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9173D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173D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9173DB" w:rsidRDefault="00EE215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852"/>
                      </w:sdtPr>
                      <w:sdtContent>
                        <w:r w:rsidR="00652E9A" w:rsidRPr="009173DB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3"/>
                  </w:sdtPr>
                  <w:sdtContent>
                    <w:r w:rsidR="00652E9A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9173DB" w:rsidRDefault="00EE21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173D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9173D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9173DB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/>
            </w:sdt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855"/>
              </w:sdtPr>
              <w:sdtContent>
                <w:r w:rsidR="00652E9A" w:rsidRPr="009173D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652E9A" w:rsidRPr="009173DB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>obvezni</w:t>
            </w:r>
            <w:r w:rsidR="00453362" w:rsidRPr="009173D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9173DB" w:rsidRDefault="00EE215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854"/>
              </w:sdtPr>
              <w:sdtContent>
                <w:r w:rsidR="00652E9A" w:rsidRPr="009173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173D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9173D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173DB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9173DB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173D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6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27491857"/>
                      </w:sdtPr>
                      <w:sdtContent>
                        <w:r w:rsidR="00652E9A" w:rsidRPr="009173DB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9173D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173D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9173DB" w:rsidRDefault="00652E9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73DB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9173D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9173DB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173DB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9173D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9173D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9173D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9173D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9173DB" w:rsidRDefault="00FC54CF" w:rsidP="00652E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9173DB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652E9A" w:rsidRPr="009173DB">
              <w:rPr>
                <w:rFonts w:ascii="Merriweather" w:hAnsi="Merriweather" w:cs="Times New Roman"/>
                <w:sz w:val="18"/>
                <w:szCs w:val="20"/>
              </w:rPr>
              <w:t>četvrtak</w:t>
            </w:r>
            <w:r w:rsidR="00572D08" w:rsidRPr="009173DB"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652E9A" w:rsidRPr="009173DB">
              <w:rPr>
                <w:rFonts w:ascii="Merriweather" w:hAnsi="Merriweather" w:cs="Times New Roman"/>
                <w:sz w:val="18"/>
                <w:szCs w:val="20"/>
              </w:rPr>
              <w:t>7-19</w:t>
            </w:r>
            <w:r w:rsidRPr="009173DB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9173DB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9173DB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173DB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9173DB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9173DB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1. 10. 2021.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173DB" w:rsidRDefault="00572D0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173DB" w:rsidRDefault="00572D08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652E9A" w:rsidRPr="009173DB">
              <w:rPr>
                <w:rFonts w:ascii="Merriweather" w:hAnsi="Merriweather" w:cs="Times New Roman"/>
                <w:sz w:val="18"/>
              </w:rPr>
              <w:t>V</w:t>
            </w:r>
            <w:r w:rsidRPr="009173DB">
              <w:rPr>
                <w:rFonts w:ascii="Merriweather" w:hAnsi="Merriweather" w:cs="Times New Roman"/>
                <w:sz w:val="18"/>
              </w:rPr>
              <w:t>. semestar preddiplomskog studija arheologije</w:t>
            </w:r>
          </w:p>
        </w:tc>
      </w:tr>
      <w:tr w:rsidR="00453362" w:rsidRPr="009173D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173DB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173DB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173DB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petak, 14-15</w:t>
            </w: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173D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9173D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173D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9173DB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9173D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9173D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173D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9173D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173DB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prepoznati osnovne vrste pokretne arheološke građe;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poznavati užu tipologiju pojedinih kategorija;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lastRenderedPageBreak/>
              <w:t xml:space="preserve">- preciznije datirati određene podvrste;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prepoznati funkciju, tj. namjenu;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poznavati tehnike izrade;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interpretirati ikonografiju; </w:t>
            </w:r>
          </w:p>
          <w:p w:rsidR="00652E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 xml:space="preserve">- povezivati određene kategorije s proizvodnim središtima; </w:t>
            </w:r>
          </w:p>
          <w:p w:rsidR="00310F9A" w:rsidRPr="009173DB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- poznavati distribuciju.</w:t>
            </w:r>
          </w:p>
        </w:tc>
      </w:tr>
      <w:tr w:rsidR="00310F9A" w:rsidRPr="009173D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173DB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9173DB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9173D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9173DB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9173DB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9173DB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9173DB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9173DB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9173DB" w:rsidRDefault="00EE21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9173D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173DB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9173DB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9173D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173DB" w:rsidRDefault="00652E9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Kolegij tematizira pokretne nalaze od keramike, kovina i njihovih slitina, stakla, kamena, kosti, jantara, gagata te poludragog kamenja. Riječ je o arheološkoj građi koja se pronalazi u istraživanjima naselja, nekropola, luka, svetišta i vojnih središta. Primjerice, to su: stolno posuđe, terra sigillata, lucerne, terakote, fibule, nakitni oblici, stakleni recipijenti, sitna brončana plastika, votivne pločice, olovne plombe, kapsule, vage, utezi, ključevi, vojna oprema i medicinski instrumenti. Ta raznovrsna pokretna arheološka građa prikazuje se u sklopu šireg područja Sredozemlja i dijela unutrašnjosti Europe s kojima je naš prostor bio povezan u antičkom razdoblju.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Uvodno predavanje, literatura, prostor i vrijeme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Fibule 1. i 2. st.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3.</w:t>
            </w:r>
            <w:r w:rsidR="00652E9A" w:rsidRPr="009173DB">
              <w:t xml:space="preserve">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Fibule od 3. do 5. st.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4.</w:t>
            </w:r>
            <w:r w:rsidR="00652E9A" w:rsidRPr="009173DB">
              <w:t xml:space="preserve">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Terra sigillata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Lucerne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Stakleni recipijenti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Nakit od kovine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652E9A" w:rsidRPr="009173DB">
              <w:rPr>
                <w:rFonts w:ascii="Merriweather" w:eastAsia="MS Gothic" w:hAnsi="Merriweather" w:cs="Times New Roman"/>
                <w:sz w:val="18"/>
              </w:rPr>
              <w:t>Nakit od staklene paste i gagata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Predmeti od kosti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Geme i kameje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Kapsule i olovne plombe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Rimska vojna oprema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Sitna rimska brončana plastika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Tipologija votivnih pločica dunavskih konjanika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Sitni nalazi s kršćanskom simbolikom</w:t>
            </w:r>
          </w:p>
          <w:p w:rsidR="00630A16" w:rsidRPr="009173DB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9173DB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Aucissa fibule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Zoomorfne fibule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3.</w:t>
            </w:r>
            <w:r w:rsidR="001C410F" w:rsidRPr="009173DB">
              <w:t xml:space="preserve">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Lukovičaste fibule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4.</w:t>
            </w:r>
            <w:r w:rsidR="001C410F" w:rsidRPr="009173DB">
              <w:t xml:space="preserve">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Lucerne s ranokršćanskim motivima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Stakleni amuleti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Tragovi Eniona i Aristeje u rimskoj provinciji Dalmaciji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Rimsko staklo iz Štrbinaca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Geme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Narukvice od stakla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10.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Sitna rimska brončana plastika iz Dalmacije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Terra sigillata iz Liburnije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Rimske olovne plombe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Rimski krustuli iz Slavonije</w:t>
            </w:r>
          </w:p>
          <w:p w:rsidR="00630A16" w:rsidRPr="009173DB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Nakit od jantara</w:t>
            </w:r>
          </w:p>
          <w:p w:rsidR="00FC2198" w:rsidRPr="001D06B0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1C410F" w:rsidRPr="009173DB">
              <w:rPr>
                <w:rFonts w:ascii="Merriweather" w:eastAsia="MS Gothic" w:hAnsi="Merriweather" w:cs="Times New Roman"/>
                <w:sz w:val="18"/>
              </w:rPr>
              <w:t>Novaljski relikvijar</w:t>
            </w:r>
          </w:p>
        </w:tc>
      </w:tr>
      <w:tr w:rsidR="00FC2198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Borzić, Radionički pečati na italskoj tera sigilati iz Bunuma, Archaeologia Adriatica VII, Zadar, 2013., 133-150.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Kasnoantičke narukvice od stakla i gagata u zbirci Arheološkog muzeja u Splitu, VAHD 92, Split, 2000., 189-205.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S. Ivčević, J. Mardešić, E. Višić-Ljubić, Artes minores Salonae Christiana, Salona Christiana, Split, 1994.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N. Cambi, Neki kasnoantički predmeti od stakla s figuralnim prikazom u Arheološkom muzeju u Splitu, Arheološki vestnik, XXV, Ljubljana 1976., 139–157.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A. Eterović Borzić, Reljefne staklene čaše s grčkim natpisom s užeg zadarskog područja, Zbornik II. međunarodnog arheološkog kolokvija, Crikvenica, 28.-29. listopada 2011. Rimske keramičarske i staklarske radionice. Proizvodnja i trgovina na jadranskom prostoru, crikvenica, 2014., 367-376.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A. Eterović Borzić, Z. Serventi, Eastern Adriatic Seafarers and Trade Routes in the Reflection of Eastern Mediterranean Glass Vessels found in Ancient Liburnia, in: Identity and Connectivity. Proceedings of the 16th Symposium on Mediterranean Archaeology, Florence, Italy, 1–3 March 2012., Volume II Oxford, Archeopress, 2013, 625-633.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Fadić, Antičko staklo Argyruntuma, Zadar, 1986.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Fadić, B. Štefanac, Reljefno ornamentirani vrčići sirijske staklarske produkcije s područja južne Liburnije, Asseria, 8, Zadar 2010., 275-350.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M. Ilkić, Antičke plombe iz Sotina (Cornacum), Radovi Zavoda za povijesne znanosti HAZU u Zadru 48, Zagreb – Zadar, 2006., 57-80.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Iskra-Janošić, Rimske votivne pločice od olova u Jugoslaviji-Prilog tipologiji i rasprostranjenosti, Opuscula archaeologica VI, Zagreb 1966., 49–68.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Lukovičaste fibule iz Salone u Arheološkom muzeju u Splitu, VAHD 92, Split, 2000., 125-187.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S. Ivčević, Fibule, u: Longae Salonae, Split, 2002., 229-276.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S. Ivčević, Aucissa fibule iz antičke Aserije (Podgrađe kod Benkovca), Asseria, 5, Zadar, 2007., 227–280.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K. Jelinčić, Kasnoantičke narukvice od staklene paste s lokaliteta Virovitica-Kiškorija jug, Prilozi Instituta za arheologiju u Zagrebu 24, Zagreb, 2007. 213-220.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R. Koščević, Antičke fibule s područja Siska, Zagreb, 1980.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R. Koščević, Antička bronca iz Siska, Zagreb, 1991.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R. Koščević, Metalni i koštani nalazi, u: PAX ET BONUM FF – AM. Arheološka zbirka Franjevačkog samostana u Sinju, Sinj, 2008., 229–280.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B. Nardelli, Gemme, u: Longae Salonae, Split, 2002, 203-216.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Nardelli, O gemama iz Splita: od prostora do Muzeja, VAPD 100, Split 2007., 79-104.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Radman-Livaja, Militaria Sisciensia - Nalazi rimske vojne opreme iz Siska u fundusu Arheološkoga muzeja u Zagrebu, Katalozi i monografije Arheološkog muzeja u Zagrebu, sv.1, Zagreb 2004. </w:t>
            </w:r>
          </w:p>
          <w:p w:rsidR="00FC2198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L. Šešelj, Geme i prstenje helenističkog razdoblja iz Diomedova svetišta na rtu Ploči, VAHD 110-2, Split, 2017, 385-409.</w:t>
            </w:r>
          </w:p>
        </w:tc>
      </w:tr>
      <w:tr w:rsidR="00FC2198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A. Badurina, Ranokršćanski relikvijar iz Novalje, Materijali XII, Zagreb, 1976., 283-295.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J. Baraka Perica, Krist i apostoli na relikvijaru iz Novalje u općem kontekstu starokršćanske ikonografije, Archaeologia Adriatica, 2, Zadar, 2008., 113-127.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Borzić, Ennion čaše iz Burnuma, Archaeologia Adriatica II, 1, Zadar, 2008., 91-101.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Borzić, Čaša Aristeja Cipranina iz Burna, VAPD 104, Split, 2011. </w:t>
            </w:r>
            <w:r w:rsidRPr="009173D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79-91.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Borzić, Sarius šalice iz Burnuma, Rimske keramičarske i staklarske radionice. Proizvodnja i trgovina na jadranskom prostoru. Zbornik I. međunarodnog arheološkog kolokvija. Crikvenica, 23.-24. listopada 2008., Crikvenica 2011., 279-290.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M. Buora, Nove fibule i metalni ukrasi iz Aserije, Asseria 6, Zadar, 2008., 51-66.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O. Brukner, Rimska keramika u jugoslavenskom delu provincije Donje Panonije, Beograd, 1981.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Brusić, Reljefna sjevernoitalska terra sigillata u Liburniji, Diadora 11, Zadar, 1989, 93-158.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Z. Brusić, Italska terra sigillata u Liburniji, Diadora 12, Zadar, 1990, 79-106.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Brusić, Hellenistic and Roman Relief Pottery in Liburnia, BAR International Series 817, Oxford, 1999.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J. Brunšmid, Antikni figuralni bronsani predmeti u Hrvatskom narodnom muzeju u Zagrebu, VHAD XIII, Zagreb, 1914., 207-268.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V. Bubić, Kasnoantičke svjetiljke s ranokršćanskim prikazima iz Arheološkog muzeja u Splitu, VAPD 104, Split, 2011., 227-308.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Kristov ili Karakalin mač, Obavijesti - Hrvatsko arheološko društvo, XXX, br.2, Zagreb, 1998., 53-58.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Z. Buljević, Kasnoantičke narukvice od stakla i gagata u zbirci Arheološkog muzeja u Splitu, VAPD 92, Split, 2000., 189-205.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Tragovi staklara u rimskoj provinciji Dalmaciji, VAPD 98, Split, 2005., 93-106.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Stakleni inventar, u: Tilurium IV, Arheološka istraživanja 2007.-2010. godine, Zagreb, 2017., 175-224.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I. Borzić, T. Domagoj. S. Mirjana, T. Glučina, Tragovi Eniona i Aristeje u rimskoj provinciji Dalmaciji, Split, 2012.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Staklena kameja s Livijinim portretom, in: E. Marin i suradnici, Augusteum Narone. Splitska siesta naronskih careva, Split 2004, 54-55.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Z. Buljević, S. Ivčević, Odraz Rimljanke, Split, 2007.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F. Buškariol, Nakit ukrašen tehnikom cloissoné iz Arheološkog muzeja u Splitu, VHAD 78, Split, 1985., 83-94.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N. Cambi, Naknadna razmišljanja o dva staklena privjeska u Arheološkom muzeju u Splitu, Fiskovićev zbornik I, Split, 1980., 91-96.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O. Domiter, Novoobjavljeni ulomci votivnih pločica s prikazom podunavskih konjanika iz Arheološkog muzeja u Zagrebu, VAMZ, 49, Zagreb, 2017., 123-144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T. Fabijanić, Ranokršćanske pticolike ﬁbule u svjetlu neobjavljenih nalaza iz Danila i Podumaca, Prilozi Instituta za arheologiju u Zagrebu, 24, Zagreb, 2007., 236-271.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I. Fadić, Novaljski relikvijar, Diadora 15, Zadar, 1993., 157-173.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M. Ilkić, Arheološki tragovi turnirskih igara rimske vojne posade u Kornakumu, Histria antiqua 16, Pula, 2008., 137-144.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M. Ilkić, Rimske zoomorfne fibule iz Sotina (Cornacum), Histria antiqua 18-1, Pula, 2009., 439-443.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M. Ilkić, Figuralni prikazi na rimskim limenim predmetima iz Sotina – Cornacum, Histria antiqua 19, Pula 2010., 245-252.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M. Ilkić, T. Leleković, Distribucija tere sigilate kao prilog poznavanju rimskog lokaliteta Cornacum, Rimske keramičarske i staklarske radionice. Proizvodnja i trgovina na jadranskom prostoru. Zbornik I. međunarodnog arheološkog kolokvija. Crikvenica, 23.-24. listopada 2008., Crikvenica 2011., 299-306.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Emajlirani predmeti iz Arheološkog muzeja u Splitu, Diadora 18-19, Zadar 1997., 121-144.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Metalno prstenje, u: Longae Salonae, Split, 2002., 277-287.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Nekoliko ranocarskih fibula iz Salone, VAPD 98, Split, 2005., 73-82.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Neobjavljeni privjesci rimske konjske orme iz Salone, VAPD 102, Split, 2009., 75-91-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S. Ivčević, Neobjavljene fibule iz Aserije u Arheološkom muzeju Split, Asseria 7, Zadar, 2009., 81–114.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S. Ivčević, Antički koštani predmeti iz Narone, Arheološka istraživanja u Naroni i dolini Neretve, Izdanja Hrvatskog arheološkog društva, Zagreb, 2003., 119-128.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Jadrić, Staklene rebraste zdjelice iz Burnuma, Rimske keramičarske i staklarske radionice. Proizvodnja i trgovina na jadranskom prostoru. Zbornik I. međunarodnog arheološkog kolokvija. Crikvenica, 23.-24. listopada 2008., Crikvenica 2011., 361-377.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K. Jelinčić, Rimske staklene narukvice kao prilog poznavanju antičkog Orešca, Opuscula archaeologica 33, Zagreb, 2009., 105-124.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R. Koščević, Rimsko-provincijalni predmeti-prilog poznavanja oblika, Prilozi 9, Zagreb 1992., 69-89.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R. Koščević, Nekoliko primjeraka staklene bižunterije iz rimskog razdoblja, Prilozi Instituta za arheologiju u Zagrebu 10, Zagreb 1996., 81–92.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T. Leleković, Relief terra sigillata from Cibalae (Vinkovci,Nort-Eastern Croatia), Rei cretariae Romanae fautorum acta 40, 2008,179-184.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T. Leleković, Crustulum iz Vinkovaca, Arheološki radovi i rasprave, 14, Zabreb 2004., 103-119.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R. Makjanić, Terra sigillata. In: R. Koščević i R. Makjanić, Siscia - Pannonia Superior, BAR International Series 621, Oxford, 1995.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J. Mardešić, Keramičke svjetiljke, u: Longae Salonae, Split, 2002, 349-364.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I. Marović, Aucissa fibule s natpisom u arheološkim muzejima u Zagrebu, Zadru i Splitu, VAPD 99, Split, 2006., 81-98.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J. Medini, Rimska brončana plastika u arheološkom muzeju u Zadru, Diadora 4, Zadar 1968., 143-160. B. Migotti, Od nepobjedivog sunca do sunca pravde: rano kršćanstvo u kontinentalnoj Hrvatskoj, Zagreb, 1994.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Migotti, M. Šlaus, Z. Dukat, Lj. Perinić, Accede ad Certissieam: antički i ranokršćanski horizont arheološkog nalazišta Štrbinci kod Đakova, Zagreb, 1998.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Migotti, Keramički "krustul" sa Štrbinaca kod Đakova, Radovi Filozofskog fakulteta u Zadru. Razdio povijesnih znanosti, 38, Zadar, 2000., 39-65.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Migotti, Two Gold-sandwich Glasses from Štrbinci (Đakovo, Northern Croatia), Zagreb, 2002.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Migotti, M. Leljak, Roman Glass from the Site of Štrbinci near Đakovo in its Social and Economic Context, Arheol. rad. raspr. 18, Zagreb, 2017., 219-236. I. Pavlović, Olovne votivne pločice podunavskih konjanika iz zbirke Muzeja Đakovštine, Zbornik Muzeja Đakovštine 7, Đakovo, 2005., 91–102.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A. Rendić Miočević, Rimski olovni figuralni pečati iz Siska, VAMZ, 12-13/1979.–80., Zagreb, 1980., 247-248.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A. Rendić Miočević, Dvije brončane statuete Jupitera iz Siska, VAMZ 15, Zagreb, 1983., 29-39.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A. Rendić Miočević, Brončana statueta atleta tipa Polikletova "Diskofora" iz Petrinje, Archaeologia Adriatica II, 2, Zadar, 2008., 417-432.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T. Šeparović, N. Uroda, Antička zbirka Muzeja hrvatskih arheoloških spomenika (izbor), Split, 2009.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Lj. Tadin, Sitna rimska bronzana plastika u jugoistočnom delu provincije Panonije, Beograd 1979.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B. Vikić-Belančić, Antičke svjetiljke u Arheološkom muzeju u Zagrebu,VAMZ 5, Zagreb 1971., 97-181. 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B. Vikić-Belančić, Antičke svjetiljke u Arheološkom muzeju u Zagrebu, VAMZ 9, Zagreb 1976., 49-160.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Š. Vrkić, G. Skelac, Vinkovačko blago: rezultati preliminarne analize kasnoantičke ostave srebrnih predmeta, VAMZ, 49, Zagreb, 2017., 145-218.</w:t>
            </w:r>
          </w:p>
          <w:p w:rsidR="009173DB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J. Vučić, Ranokršćanske glinene svjetiljke u Arheološkom muzeju Zadar, Zadar, 2009. </w:t>
            </w:r>
          </w:p>
          <w:p w:rsidR="00FC2198" w:rsidRPr="009173DB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lastRenderedPageBreak/>
              <w:t>J. Vučić, K. A. Giunio, Lux in tenebris: antičke svjetiljke u Arheološkom muzeju Zadar, Zadar 2009.</w:t>
            </w:r>
          </w:p>
        </w:tc>
      </w:tr>
      <w:tr w:rsidR="00FC2198" w:rsidRPr="009173D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9173DB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9173DB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9173D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9173D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9173D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173DB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9173D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9173D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9173D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173DB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9173DB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9173D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9173DB" w:rsidRDefault="00EE21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9173D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9173DB" w:rsidRDefault="00EE21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9173DB" w:rsidRDefault="00EE21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9173D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173D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9173DB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9173D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9173D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9173D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9173D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173D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173DB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9173DB" w:rsidRDefault="00EE21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9173D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173D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9173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173DB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173D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173D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173D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173D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173DB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9173DB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9173DB" w:rsidRDefault="00794496">
      <w:pPr>
        <w:rPr>
          <w:rFonts w:ascii="Georgia" w:hAnsi="Georgia" w:cs="Times New Roman"/>
          <w:sz w:val="24"/>
        </w:rPr>
      </w:pPr>
    </w:p>
    <w:sectPr w:rsidR="00794496" w:rsidRPr="009173DB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A0" w:rsidRDefault="007B78A0" w:rsidP="009947BA">
      <w:pPr>
        <w:spacing w:before="0" w:after="0"/>
      </w:pPr>
      <w:r>
        <w:separator/>
      </w:r>
    </w:p>
  </w:endnote>
  <w:endnote w:type="continuationSeparator" w:id="1">
    <w:p w:rsidR="007B78A0" w:rsidRDefault="007B78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A0" w:rsidRDefault="007B78A0" w:rsidP="009947BA">
      <w:pPr>
        <w:spacing w:before="0" w:after="0"/>
      </w:pPr>
      <w:r>
        <w:separator/>
      </w:r>
    </w:p>
  </w:footnote>
  <w:footnote w:type="continuationSeparator" w:id="1">
    <w:p w:rsidR="007B78A0" w:rsidRDefault="007B78A0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EE215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EE215F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C0578"/>
    <w:rsid w:val="0010332B"/>
    <w:rsid w:val="001443A2"/>
    <w:rsid w:val="00150B32"/>
    <w:rsid w:val="00197510"/>
    <w:rsid w:val="001C410F"/>
    <w:rsid w:val="001C7C51"/>
    <w:rsid w:val="001D06B0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2D08"/>
    <w:rsid w:val="005E1668"/>
    <w:rsid w:val="005E5F80"/>
    <w:rsid w:val="005F6E0B"/>
    <w:rsid w:val="0062328F"/>
    <w:rsid w:val="00630A16"/>
    <w:rsid w:val="00652E9A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B78A0"/>
    <w:rsid w:val="007C43A4"/>
    <w:rsid w:val="007D4D2D"/>
    <w:rsid w:val="00865776"/>
    <w:rsid w:val="00874D5D"/>
    <w:rsid w:val="00891C60"/>
    <w:rsid w:val="008931A2"/>
    <w:rsid w:val="008942F0"/>
    <w:rsid w:val="008D45DB"/>
    <w:rsid w:val="0090214F"/>
    <w:rsid w:val="009163E6"/>
    <w:rsid w:val="009173DB"/>
    <w:rsid w:val="009760E8"/>
    <w:rsid w:val="009947BA"/>
    <w:rsid w:val="00997F41"/>
    <w:rsid w:val="009A3A9D"/>
    <w:rsid w:val="009C56B1"/>
    <w:rsid w:val="009D5226"/>
    <w:rsid w:val="009E2FD4"/>
    <w:rsid w:val="00A06750"/>
    <w:rsid w:val="00A659AA"/>
    <w:rsid w:val="00A9132B"/>
    <w:rsid w:val="00AA1A5A"/>
    <w:rsid w:val="00AD23FB"/>
    <w:rsid w:val="00B43D8F"/>
    <w:rsid w:val="00B71A57"/>
    <w:rsid w:val="00B7307A"/>
    <w:rsid w:val="00BA49CB"/>
    <w:rsid w:val="00BE0C04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E215F"/>
    <w:rsid w:val="00F02A8F"/>
    <w:rsid w:val="00F2285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8</cp:revision>
  <cp:lastPrinted>2021-02-12T11:27:00Z</cp:lastPrinted>
  <dcterms:created xsi:type="dcterms:W3CDTF">2021-10-15T10:03:00Z</dcterms:created>
  <dcterms:modified xsi:type="dcterms:W3CDTF">2021-12-22T23:17:00Z</dcterms:modified>
</cp:coreProperties>
</file>