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pPr w:leftFromText="180" w:rightFromText="180" w:vertAnchor="page" w:horzAnchor="margin" w:tblpY="2521"/>
        <w:tblW w:w="9367" w:type="dxa"/>
        <w:tblLook w:val="04A0" w:firstRow="1" w:lastRow="0" w:firstColumn="1" w:lastColumn="0" w:noHBand="0" w:noVBand="1"/>
      </w:tblPr>
      <w:tblGrid>
        <w:gridCol w:w="1970"/>
        <w:gridCol w:w="1149"/>
        <w:gridCol w:w="556"/>
        <w:gridCol w:w="527"/>
        <w:gridCol w:w="791"/>
        <w:gridCol w:w="133"/>
        <w:gridCol w:w="1068"/>
        <w:gridCol w:w="754"/>
        <w:gridCol w:w="244"/>
        <w:gridCol w:w="252"/>
        <w:gridCol w:w="1923"/>
      </w:tblGrid>
      <w:tr w:rsidR="00AB43EE" w:rsidRPr="00674936" w:rsidTr="00150C65">
        <w:tc>
          <w:tcPr>
            <w:tcW w:w="2074" w:type="dxa"/>
            <w:tcBorders>
              <w:top w:val="single" w:sz="12" w:space="0" w:color="auto"/>
              <w:left w:val="single" w:sz="12" w:space="0" w:color="auto"/>
              <w:bottom w:val="single" w:sz="12" w:space="0" w:color="auto"/>
              <w:right w:val="single" w:sz="12" w:space="0" w:color="auto"/>
            </w:tcBorders>
            <w:vAlign w:val="center"/>
          </w:tcPr>
          <w:p w:rsidR="00AB43EE" w:rsidRPr="00674936" w:rsidRDefault="001911E3" w:rsidP="00150C65">
            <w:pPr>
              <w:rPr>
                <w:rFonts w:ascii="Merriweather" w:hAnsi="Merriweather" w:cs="Times New Roman"/>
              </w:rPr>
            </w:pPr>
            <w:r w:rsidRPr="00674936">
              <w:rPr>
                <w:rFonts w:ascii="Merriweather" w:hAnsi="Merriweather" w:cs="Times New Roman"/>
              </w:rPr>
              <w:t>Department</w:t>
            </w:r>
          </w:p>
          <w:p w:rsidR="001911E3" w:rsidRPr="00674936" w:rsidRDefault="001911E3" w:rsidP="00150C65">
            <w:pPr>
              <w:rPr>
                <w:rFonts w:ascii="Merriweather" w:hAnsi="Merriweather" w:cs="Times New Roman"/>
              </w:rPr>
            </w:pPr>
          </w:p>
        </w:tc>
        <w:tc>
          <w:tcPr>
            <w:tcW w:w="7293" w:type="dxa"/>
            <w:gridSpan w:val="10"/>
            <w:tcBorders>
              <w:top w:val="single" w:sz="12" w:space="0" w:color="auto"/>
              <w:left w:val="single" w:sz="12" w:space="0" w:color="auto"/>
              <w:bottom w:val="single" w:sz="12" w:space="0" w:color="auto"/>
              <w:right w:val="single" w:sz="12" w:space="0" w:color="auto"/>
            </w:tcBorders>
            <w:vAlign w:val="center"/>
          </w:tcPr>
          <w:p w:rsidR="00AB43EE" w:rsidRPr="00674936" w:rsidRDefault="0080301F" w:rsidP="00150C65">
            <w:pPr>
              <w:rPr>
                <w:rFonts w:ascii="Merriweather" w:hAnsi="Merriweather" w:cs="Times New Roman"/>
              </w:rPr>
            </w:pPr>
            <w:r w:rsidRPr="00674936">
              <w:rPr>
                <w:rFonts w:ascii="Merriweather" w:hAnsi="Merriweather" w:cs="Times New Roman"/>
              </w:rPr>
              <w:t>Archaeology</w:t>
            </w:r>
          </w:p>
        </w:tc>
      </w:tr>
      <w:tr w:rsidR="005B0D7A" w:rsidRPr="00674936" w:rsidTr="00150C65">
        <w:tc>
          <w:tcPr>
            <w:tcW w:w="9367" w:type="dxa"/>
            <w:gridSpan w:val="11"/>
            <w:tcBorders>
              <w:left w:val="single" w:sz="12" w:space="0" w:color="auto"/>
              <w:bottom w:val="single" w:sz="12" w:space="0" w:color="auto"/>
              <w:right w:val="single" w:sz="12" w:space="0" w:color="auto"/>
            </w:tcBorders>
            <w:vAlign w:val="center"/>
          </w:tcPr>
          <w:p w:rsidR="00BE1834" w:rsidRPr="00674936" w:rsidRDefault="00BE1834" w:rsidP="00150C65">
            <w:pPr>
              <w:rPr>
                <w:rFonts w:ascii="Merriweather" w:hAnsi="Merriweather" w:cs="Times New Roman"/>
              </w:rPr>
            </w:pPr>
          </w:p>
          <w:p w:rsidR="005B0D7A" w:rsidRPr="00674936" w:rsidRDefault="005B0D7A" w:rsidP="00674936">
            <w:pPr>
              <w:jc w:val="center"/>
              <w:rPr>
                <w:rFonts w:ascii="Merriweather" w:hAnsi="Merriweather" w:cs="Times New Roman"/>
              </w:rPr>
            </w:pPr>
            <w:bookmarkStart w:id="0" w:name="_GoBack"/>
            <w:r w:rsidRPr="00674936">
              <w:rPr>
                <w:rFonts w:ascii="Merriweather" w:hAnsi="Merriweather" w:cs="Times New Roman"/>
              </w:rPr>
              <w:t>De</w:t>
            </w:r>
            <w:r w:rsidR="005B7647" w:rsidRPr="00674936">
              <w:rPr>
                <w:rFonts w:ascii="Merriweather" w:hAnsi="Merriweather" w:cs="Times New Roman"/>
              </w:rPr>
              <w:t xml:space="preserve">scription of the courses </w:t>
            </w:r>
            <w:r w:rsidRPr="00674936">
              <w:rPr>
                <w:rFonts w:ascii="Merriweather" w:hAnsi="Merriweather" w:cs="Times New Roman"/>
              </w:rPr>
              <w:t>offered in a foreign language</w:t>
            </w:r>
            <w:r w:rsidR="000151DE" w:rsidRPr="00674936">
              <w:rPr>
                <w:rFonts w:ascii="Merriweather" w:hAnsi="Merriweather" w:cs="Times New Roman"/>
              </w:rPr>
              <w:t xml:space="preserve"> in the academic year 20</w:t>
            </w:r>
            <w:r w:rsidR="00150C65" w:rsidRPr="00674936">
              <w:rPr>
                <w:rFonts w:ascii="Merriweather" w:hAnsi="Merriweather" w:cs="Times New Roman"/>
              </w:rPr>
              <w:t>22</w:t>
            </w:r>
            <w:r w:rsidR="000151DE" w:rsidRPr="00674936">
              <w:rPr>
                <w:rFonts w:ascii="Merriweather" w:hAnsi="Merriweather" w:cs="Times New Roman"/>
              </w:rPr>
              <w:t>/20</w:t>
            </w:r>
            <w:r w:rsidR="001726D6" w:rsidRPr="00674936">
              <w:rPr>
                <w:rFonts w:ascii="Merriweather" w:hAnsi="Merriweather" w:cs="Times New Roman"/>
              </w:rPr>
              <w:t>2</w:t>
            </w:r>
            <w:r w:rsidR="00150C65" w:rsidRPr="00674936">
              <w:rPr>
                <w:rFonts w:ascii="Merriweather" w:hAnsi="Merriweather" w:cs="Times New Roman"/>
              </w:rPr>
              <w:t>3</w:t>
            </w:r>
          </w:p>
          <w:bookmarkEnd w:id="0"/>
          <w:p w:rsidR="00BE1834" w:rsidRPr="00674936" w:rsidRDefault="00BE1834" w:rsidP="00150C65">
            <w:pPr>
              <w:rPr>
                <w:rFonts w:ascii="Merriweather" w:hAnsi="Merriweather" w:cs="Times New Roman"/>
              </w:rPr>
            </w:pPr>
          </w:p>
        </w:tc>
      </w:tr>
      <w:tr w:rsidR="00AB43EE" w:rsidRPr="00674936" w:rsidTr="00150C65">
        <w:tc>
          <w:tcPr>
            <w:tcW w:w="2074" w:type="dxa"/>
            <w:tcBorders>
              <w:top w:val="single" w:sz="12" w:space="0" w:color="auto"/>
              <w:left w:val="single" w:sz="12" w:space="0" w:color="auto"/>
              <w:bottom w:val="single" w:sz="12" w:space="0" w:color="auto"/>
              <w:right w:val="single" w:sz="12" w:space="0" w:color="auto"/>
            </w:tcBorders>
            <w:vAlign w:val="center"/>
          </w:tcPr>
          <w:p w:rsidR="00AB43EE" w:rsidRPr="00674936" w:rsidRDefault="005B0D7A" w:rsidP="00150C65">
            <w:pPr>
              <w:rPr>
                <w:rFonts w:ascii="Merriweather" w:hAnsi="Merriweather" w:cs="Times New Roman"/>
              </w:rPr>
            </w:pPr>
            <w:r w:rsidRPr="00674936">
              <w:rPr>
                <w:rFonts w:ascii="Merriweather" w:hAnsi="Merriweather" w:cs="Times New Roman"/>
              </w:rPr>
              <w:t>Name of the course</w:t>
            </w:r>
          </w:p>
        </w:tc>
        <w:tc>
          <w:tcPr>
            <w:tcW w:w="7293" w:type="dxa"/>
            <w:gridSpan w:val="10"/>
            <w:tcBorders>
              <w:top w:val="single" w:sz="12" w:space="0" w:color="auto"/>
              <w:left w:val="single" w:sz="12" w:space="0" w:color="auto"/>
              <w:bottom w:val="single" w:sz="12" w:space="0" w:color="auto"/>
              <w:right w:val="single" w:sz="12" w:space="0" w:color="auto"/>
            </w:tcBorders>
            <w:vAlign w:val="center"/>
          </w:tcPr>
          <w:p w:rsidR="00AB43EE" w:rsidRPr="00674936" w:rsidRDefault="00B231FA" w:rsidP="00150C65">
            <w:pPr>
              <w:rPr>
                <w:rFonts w:ascii="Merriweather" w:hAnsi="Merriweather" w:cs="Times New Roman"/>
              </w:rPr>
            </w:pPr>
            <w:r w:rsidRPr="00674936">
              <w:rPr>
                <w:rFonts w:ascii="Merriweather" w:hAnsi="Merriweather" w:cs="Times New Roman"/>
              </w:rPr>
              <w:t>Art and Symbolism in Palaeolithic and Mesolithic</w:t>
            </w:r>
          </w:p>
        </w:tc>
      </w:tr>
      <w:tr w:rsidR="00334216" w:rsidRPr="00674936" w:rsidTr="00150C65">
        <w:tc>
          <w:tcPr>
            <w:tcW w:w="2074" w:type="dxa"/>
            <w:tcBorders>
              <w:top w:val="single" w:sz="12" w:space="0" w:color="auto"/>
              <w:left w:val="single" w:sz="12" w:space="0" w:color="auto"/>
              <w:bottom w:val="single" w:sz="12" w:space="0" w:color="auto"/>
              <w:right w:val="single" w:sz="12" w:space="0" w:color="auto"/>
            </w:tcBorders>
            <w:vAlign w:val="center"/>
          </w:tcPr>
          <w:p w:rsidR="00334216" w:rsidRPr="00674936" w:rsidRDefault="00334216" w:rsidP="00150C65">
            <w:pPr>
              <w:rPr>
                <w:rFonts w:ascii="Merriweather" w:hAnsi="Merriweather" w:cs="Times New Roman"/>
              </w:rPr>
            </w:pPr>
            <w:r w:rsidRPr="00674936">
              <w:rPr>
                <w:rFonts w:ascii="Merriweather" w:hAnsi="Merriweather" w:cs="Times New Roman"/>
              </w:rPr>
              <w:t>Name of the teacher</w:t>
            </w:r>
          </w:p>
        </w:tc>
        <w:tc>
          <w:tcPr>
            <w:tcW w:w="7293" w:type="dxa"/>
            <w:gridSpan w:val="10"/>
            <w:tcBorders>
              <w:top w:val="single" w:sz="12" w:space="0" w:color="auto"/>
              <w:left w:val="single" w:sz="12" w:space="0" w:color="auto"/>
              <w:right w:val="single" w:sz="12" w:space="0" w:color="auto"/>
            </w:tcBorders>
            <w:vAlign w:val="center"/>
          </w:tcPr>
          <w:p w:rsidR="00334216" w:rsidRPr="00674936" w:rsidRDefault="0080301F" w:rsidP="00150C65">
            <w:pPr>
              <w:rPr>
                <w:rFonts w:ascii="Merriweather" w:hAnsi="Merriweather" w:cs="Times New Roman"/>
              </w:rPr>
            </w:pPr>
            <w:r w:rsidRPr="00674936">
              <w:rPr>
                <w:rFonts w:ascii="Merriweather" w:hAnsi="Merriweather" w:cs="Times New Roman"/>
              </w:rPr>
              <w:t>assoc. prof. Dario Vujević PhD</w:t>
            </w:r>
          </w:p>
        </w:tc>
      </w:tr>
      <w:tr w:rsidR="00BE1834" w:rsidRPr="00674936" w:rsidTr="00150C65">
        <w:tc>
          <w:tcPr>
            <w:tcW w:w="2074" w:type="dxa"/>
            <w:tcBorders>
              <w:top w:val="single" w:sz="12" w:space="0" w:color="auto"/>
              <w:left w:val="single" w:sz="12" w:space="0" w:color="auto"/>
              <w:bottom w:val="single" w:sz="12" w:space="0" w:color="auto"/>
              <w:right w:val="single" w:sz="12" w:space="0" w:color="auto"/>
            </w:tcBorders>
            <w:vAlign w:val="center"/>
          </w:tcPr>
          <w:p w:rsidR="00BE1834" w:rsidRPr="00674936" w:rsidRDefault="00BE1834" w:rsidP="00150C65">
            <w:pPr>
              <w:rPr>
                <w:rFonts w:ascii="Merriweather" w:hAnsi="Merriweather" w:cs="Times New Roman"/>
              </w:rPr>
            </w:pPr>
            <w:r w:rsidRPr="00674936">
              <w:rPr>
                <w:rFonts w:ascii="Merriweather" w:hAnsi="Merriweather" w:cs="Times New Roman"/>
              </w:rPr>
              <w:t>Number of ECTS credits</w:t>
            </w:r>
          </w:p>
        </w:tc>
        <w:tc>
          <w:tcPr>
            <w:tcW w:w="1806" w:type="dxa"/>
            <w:gridSpan w:val="2"/>
            <w:tcBorders>
              <w:top w:val="single" w:sz="12" w:space="0" w:color="auto"/>
              <w:left w:val="single" w:sz="12" w:space="0" w:color="auto"/>
              <w:bottom w:val="single" w:sz="12" w:space="0" w:color="auto"/>
              <w:right w:val="single" w:sz="12" w:space="0" w:color="auto"/>
            </w:tcBorders>
            <w:vAlign w:val="center"/>
          </w:tcPr>
          <w:p w:rsidR="00BE1834" w:rsidRPr="00674936" w:rsidRDefault="00B231FA" w:rsidP="00150C65">
            <w:pPr>
              <w:rPr>
                <w:rFonts w:ascii="Merriweather" w:hAnsi="Merriweather" w:cs="Times New Roman"/>
              </w:rPr>
            </w:pPr>
            <w:r w:rsidRPr="00674936">
              <w:rPr>
                <w:rFonts w:ascii="Merriweather" w:hAnsi="Merriweather" w:cs="Times New Roman"/>
              </w:rPr>
              <w:t>4</w:t>
            </w:r>
          </w:p>
        </w:tc>
        <w:tc>
          <w:tcPr>
            <w:tcW w:w="1340" w:type="dxa"/>
            <w:gridSpan w:val="2"/>
            <w:tcBorders>
              <w:top w:val="single" w:sz="12" w:space="0" w:color="auto"/>
              <w:left w:val="single" w:sz="12" w:space="0" w:color="auto"/>
              <w:bottom w:val="single" w:sz="12" w:space="0" w:color="auto"/>
            </w:tcBorders>
            <w:vAlign w:val="center"/>
          </w:tcPr>
          <w:p w:rsidR="00BE1834" w:rsidRPr="00674936" w:rsidRDefault="00BE1834" w:rsidP="00150C65">
            <w:pPr>
              <w:rPr>
                <w:rFonts w:ascii="Merriweather" w:hAnsi="Merriweather" w:cs="Times New Roman"/>
              </w:rPr>
            </w:pPr>
            <w:r w:rsidRPr="00674936">
              <w:rPr>
                <w:rFonts w:ascii="Merriweather" w:hAnsi="Merriweather" w:cs="Times New Roman"/>
              </w:rPr>
              <w:t>Semester</w:t>
            </w:r>
          </w:p>
        </w:tc>
        <w:tc>
          <w:tcPr>
            <w:tcW w:w="2491" w:type="dxa"/>
            <w:gridSpan w:val="5"/>
            <w:tcBorders>
              <w:top w:val="single" w:sz="12" w:space="0" w:color="auto"/>
              <w:right w:val="single" w:sz="2" w:space="0" w:color="auto"/>
            </w:tcBorders>
            <w:vAlign w:val="center"/>
          </w:tcPr>
          <w:p w:rsidR="00B231FA" w:rsidRPr="00674936" w:rsidRDefault="00B231FA" w:rsidP="00150C65">
            <w:pPr>
              <w:rPr>
                <w:rFonts w:ascii="Merriweather" w:hAnsi="Merriweather" w:cs="Times New Roman"/>
              </w:rPr>
            </w:pPr>
            <w:r w:rsidRPr="00674936">
              <w:rPr>
                <w:rFonts w:ascii="Times New Roman" w:hAnsi="Times New Roman" w:cs="Times New Roman"/>
              </w:rPr>
              <w:t>□</w:t>
            </w:r>
          </w:p>
          <w:p w:rsidR="00BE1834" w:rsidRPr="00674936" w:rsidRDefault="004F670E" w:rsidP="00150C65">
            <w:pPr>
              <w:rPr>
                <w:rFonts w:ascii="Merriweather" w:hAnsi="Merriweather" w:cs="Times New Roman"/>
              </w:rPr>
            </w:pPr>
            <w:r w:rsidRPr="00674936">
              <w:rPr>
                <w:rFonts w:ascii="Merriweather" w:hAnsi="Merriweather" w:cs="Times New Roman"/>
              </w:rPr>
              <w:t>autumn/</w:t>
            </w:r>
            <w:r w:rsidR="00BE1834" w:rsidRPr="00674936">
              <w:rPr>
                <w:rFonts w:ascii="Merriweather" w:hAnsi="Merriweather" w:cs="Times New Roman"/>
              </w:rPr>
              <w:t>winter</w:t>
            </w:r>
          </w:p>
        </w:tc>
        <w:tc>
          <w:tcPr>
            <w:tcW w:w="1656" w:type="dxa"/>
            <w:tcBorders>
              <w:top w:val="single" w:sz="12" w:space="0" w:color="auto"/>
              <w:left w:val="single" w:sz="2" w:space="0" w:color="auto"/>
              <w:bottom w:val="single" w:sz="12" w:space="0" w:color="auto"/>
              <w:right w:val="single" w:sz="12" w:space="0" w:color="auto"/>
            </w:tcBorders>
            <w:vAlign w:val="center"/>
          </w:tcPr>
          <w:p w:rsidR="00BE1834" w:rsidRPr="00674936" w:rsidRDefault="00B231FA" w:rsidP="00150C65">
            <w:pPr>
              <w:rPr>
                <w:rFonts w:ascii="Merriweather" w:hAnsi="Merriweather" w:cs="Times New Roman"/>
              </w:rPr>
            </w:pPr>
            <w:r w:rsidRPr="00674936">
              <w:rPr>
                <w:rFonts w:ascii="Merriweather" w:hAnsi="Merriweather" w:cs="Times New Roman"/>
              </w:rPr>
              <w:t>x</w:t>
            </w:r>
            <w:r w:rsidR="00BE1834" w:rsidRPr="00674936">
              <w:rPr>
                <w:rFonts w:ascii="Merriweather" w:hAnsi="Merriweather" w:cs="Times New Roman"/>
              </w:rPr>
              <w:t xml:space="preserve"> spring/summer</w:t>
            </w:r>
          </w:p>
        </w:tc>
      </w:tr>
      <w:tr w:rsidR="00BE1834" w:rsidRPr="00674936" w:rsidTr="00150C65">
        <w:tc>
          <w:tcPr>
            <w:tcW w:w="2074" w:type="dxa"/>
            <w:tcBorders>
              <w:top w:val="single" w:sz="12" w:space="0" w:color="auto"/>
              <w:left w:val="single" w:sz="12" w:space="0" w:color="auto"/>
              <w:bottom w:val="single" w:sz="12" w:space="0" w:color="auto"/>
              <w:right w:val="single" w:sz="12" w:space="0" w:color="auto"/>
            </w:tcBorders>
            <w:vAlign w:val="center"/>
          </w:tcPr>
          <w:p w:rsidR="00BE1834" w:rsidRPr="00674936" w:rsidRDefault="00BE1834" w:rsidP="00150C65">
            <w:pPr>
              <w:rPr>
                <w:rFonts w:ascii="Merriweather" w:hAnsi="Merriweather" w:cs="Times New Roman"/>
              </w:rPr>
            </w:pPr>
            <w:r w:rsidRPr="00674936">
              <w:rPr>
                <w:rFonts w:ascii="Merriweather" w:hAnsi="Merriweather" w:cs="Times New Roman"/>
              </w:rPr>
              <w:t>Teaching will be organized as</w:t>
            </w:r>
          </w:p>
        </w:tc>
        <w:tc>
          <w:tcPr>
            <w:tcW w:w="1120" w:type="dxa"/>
            <w:tcBorders>
              <w:top w:val="single" w:sz="12" w:space="0" w:color="auto"/>
              <w:left w:val="single" w:sz="12" w:space="0" w:color="auto"/>
              <w:bottom w:val="single" w:sz="12" w:space="0" w:color="auto"/>
            </w:tcBorders>
            <w:vAlign w:val="center"/>
          </w:tcPr>
          <w:p w:rsidR="00BE1834" w:rsidRPr="00674936" w:rsidRDefault="00BE1834" w:rsidP="00150C65">
            <w:pPr>
              <w:rPr>
                <w:rFonts w:ascii="Merriweather" w:hAnsi="Merriweather" w:cs="Times New Roman"/>
              </w:rPr>
            </w:pPr>
            <w:r w:rsidRPr="00674936">
              <w:rPr>
                <w:rFonts w:ascii="Merriweather" w:hAnsi="Merriweather" w:cs="Times New Roman"/>
              </w:rPr>
              <w:t>Lectures</w:t>
            </w:r>
          </w:p>
        </w:tc>
        <w:tc>
          <w:tcPr>
            <w:tcW w:w="2159" w:type="dxa"/>
            <w:gridSpan w:val="4"/>
            <w:tcBorders>
              <w:top w:val="single" w:sz="12" w:space="0" w:color="auto"/>
              <w:bottom w:val="single" w:sz="12" w:space="0" w:color="auto"/>
              <w:right w:val="single" w:sz="12" w:space="0" w:color="auto"/>
            </w:tcBorders>
            <w:vAlign w:val="center"/>
          </w:tcPr>
          <w:p w:rsidR="00BE1834" w:rsidRPr="00674936" w:rsidRDefault="0080301F" w:rsidP="00150C65">
            <w:pPr>
              <w:rPr>
                <w:rFonts w:ascii="Merriweather" w:hAnsi="Merriweather" w:cs="Times New Roman"/>
              </w:rPr>
            </w:pPr>
            <w:r w:rsidRPr="00674936">
              <w:rPr>
                <w:rFonts w:ascii="Merriweather" w:hAnsi="Merriweather" w:cs="Times New Roman"/>
              </w:rPr>
              <w:t>x</w:t>
            </w:r>
            <w:r w:rsidR="00BE1834" w:rsidRPr="00674936">
              <w:rPr>
                <w:rFonts w:ascii="Merriweather" w:hAnsi="Merriweather" w:cs="Times New Roman"/>
              </w:rPr>
              <w:t xml:space="preserve"> yes          </w:t>
            </w:r>
            <w:r w:rsidR="00BE1834" w:rsidRPr="00674936">
              <w:rPr>
                <w:rFonts w:ascii="Times New Roman" w:hAnsi="Times New Roman" w:cs="Times New Roman"/>
              </w:rPr>
              <w:t>□</w:t>
            </w:r>
            <w:r w:rsidR="00BE1834" w:rsidRPr="00674936">
              <w:rPr>
                <w:rFonts w:ascii="Merriweather" w:hAnsi="Merriweather" w:cs="Times New Roman"/>
              </w:rPr>
              <w:t xml:space="preserve"> no</w:t>
            </w:r>
          </w:p>
        </w:tc>
        <w:tc>
          <w:tcPr>
            <w:tcW w:w="1843" w:type="dxa"/>
            <w:gridSpan w:val="2"/>
            <w:tcBorders>
              <w:top w:val="single" w:sz="12" w:space="0" w:color="auto"/>
              <w:left w:val="single" w:sz="12" w:space="0" w:color="auto"/>
              <w:bottom w:val="single" w:sz="12" w:space="0" w:color="auto"/>
            </w:tcBorders>
            <w:vAlign w:val="center"/>
          </w:tcPr>
          <w:p w:rsidR="00BE1834" w:rsidRPr="00674936" w:rsidRDefault="00BE1834" w:rsidP="00150C65">
            <w:pPr>
              <w:rPr>
                <w:rFonts w:ascii="Merriweather" w:hAnsi="Merriweather" w:cs="Times New Roman"/>
              </w:rPr>
            </w:pPr>
            <w:r w:rsidRPr="00674936">
              <w:rPr>
                <w:rFonts w:ascii="Merriweather" w:hAnsi="Merriweather" w:cs="Times New Roman"/>
              </w:rPr>
              <w:t>Consultations</w:t>
            </w:r>
          </w:p>
        </w:tc>
        <w:tc>
          <w:tcPr>
            <w:tcW w:w="2171" w:type="dxa"/>
            <w:gridSpan w:val="3"/>
            <w:tcBorders>
              <w:top w:val="single" w:sz="12" w:space="0" w:color="auto"/>
              <w:right w:val="single" w:sz="12" w:space="0" w:color="auto"/>
            </w:tcBorders>
            <w:vAlign w:val="center"/>
          </w:tcPr>
          <w:p w:rsidR="00BE1834" w:rsidRPr="00674936" w:rsidRDefault="00BE1834" w:rsidP="00150C65">
            <w:pPr>
              <w:rPr>
                <w:rFonts w:ascii="Merriweather" w:hAnsi="Merriweather" w:cs="Times New Roman"/>
              </w:rPr>
            </w:pPr>
            <w:r w:rsidRPr="00674936">
              <w:rPr>
                <w:rFonts w:ascii="Times New Roman" w:hAnsi="Times New Roman" w:cs="Times New Roman"/>
              </w:rPr>
              <w:t>□</w:t>
            </w:r>
            <w:r w:rsidRPr="00674936">
              <w:rPr>
                <w:rFonts w:ascii="Merriweather" w:hAnsi="Merriweather" w:cs="Times New Roman"/>
              </w:rPr>
              <w:t xml:space="preserve"> yes          </w:t>
            </w:r>
            <w:r w:rsidRPr="00674936">
              <w:rPr>
                <w:rFonts w:ascii="Times New Roman" w:hAnsi="Times New Roman" w:cs="Times New Roman"/>
              </w:rPr>
              <w:t>□</w:t>
            </w:r>
            <w:r w:rsidRPr="00674936">
              <w:rPr>
                <w:rFonts w:ascii="Merriweather" w:hAnsi="Merriweather" w:cs="Times New Roman"/>
              </w:rPr>
              <w:t xml:space="preserve"> no</w:t>
            </w:r>
          </w:p>
        </w:tc>
      </w:tr>
      <w:tr w:rsidR="00BE1834" w:rsidRPr="00674936" w:rsidTr="00150C65">
        <w:trPr>
          <w:trHeight w:val="278"/>
        </w:trPr>
        <w:tc>
          <w:tcPr>
            <w:tcW w:w="2074" w:type="dxa"/>
            <w:vMerge w:val="restart"/>
            <w:tcBorders>
              <w:top w:val="single" w:sz="12" w:space="0" w:color="auto"/>
              <w:left w:val="single" w:sz="12" w:space="0" w:color="auto"/>
              <w:right w:val="single" w:sz="12" w:space="0" w:color="auto"/>
            </w:tcBorders>
            <w:vAlign w:val="center"/>
          </w:tcPr>
          <w:p w:rsidR="00BE1834" w:rsidRPr="00674936" w:rsidRDefault="00BE1834" w:rsidP="00150C65">
            <w:pPr>
              <w:rPr>
                <w:rFonts w:ascii="Merriweather" w:hAnsi="Merriweather" w:cs="Times New Roman"/>
              </w:rPr>
            </w:pPr>
            <w:r w:rsidRPr="00674936">
              <w:rPr>
                <w:rFonts w:ascii="Merriweather" w:hAnsi="Merriweather" w:cs="Times New Roman"/>
              </w:rPr>
              <w:t>The courses will be organized as</w:t>
            </w:r>
          </w:p>
        </w:tc>
        <w:tc>
          <w:tcPr>
            <w:tcW w:w="2333" w:type="dxa"/>
            <w:gridSpan w:val="3"/>
            <w:tcBorders>
              <w:top w:val="single" w:sz="12" w:space="0" w:color="auto"/>
              <w:left w:val="single" w:sz="12" w:space="0" w:color="auto"/>
              <w:right w:val="single" w:sz="12" w:space="0" w:color="auto"/>
            </w:tcBorders>
            <w:vAlign w:val="center"/>
          </w:tcPr>
          <w:p w:rsidR="00BE1834" w:rsidRPr="00674936" w:rsidRDefault="00BE1834" w:rsidP="00150C65">
            <w:pPr>
              <w:rPr>
                <w:rFonts w:ascii="Merriweather" w:hAnsi="Merriweather" w:cs="Times New Roman"/>
              </w:rPr>
            </w:pPr>
            <w:r w:rsidRPr="00674936">
              <w:rPr>
                <w:rFonts w:ascii="Merriweather" w:hAnsi="Merriweather" w:cs="Times New Roman"/>
              </w:rPr>
              <w:t>Lectures</w:t>
            </w:r>
          </w:p>
        </w:tc>
        <w:tc>
          <w:tcPr>
            <w:tcW w:w="3041" w:type="dxa"/>
            <w:gridSpan w:val="5"/>
            <w:tcBorders>
              <w:left w:val="single" w:sz="12" w:space="0" w:color="auto"/>
              <w:right w:val="single" w:sz="12" w:space="0" w:color="auto"/>
            </w:tcBorders>
            <w:vAlign w:val="center"/>
          </w:tcPr>
          <w:p w:rsidR="00BE1834" w:rsidRPr="00674936" w:rsidRDefault="00BE1834" w:rsidP="00150C65">
            <w:pPr>
              <w:rPr>
                <w:rFonts w:ascii="Merriweather" w:hAnsi="Merriweather" w:cs="Times New Roman"/>
              </w:rPr>
            </w:pPr>
            <w:r w:rsidRPr="00674936">
              <w:rPr>
                <w:rFonts w:ascii="Merriweather" w:hAnsi="Merriweather" w:cs="Times New Roman"/>
              </w:rPr>
              <w:t>Seminars</w:t>
            </w:r>
          </w:p>
        </w:tc>
        <w:tc>
          <w:tcPr>
            <w:tcW w:w="1919" w:type="dxa"/>
            <w:gridSpan w:val="2"/>
            <w:tcBorders>
              <w:top w:val="single" w:sz="12" w:space="0" w:color="auto"/>
              <w:left w:val="single" w:sz="12" w:space="0" w:color="auto"/>
              <w:right w:val="single" w:sz="12" w:space="0" w:color="auto"/>
            </w:tcBorders>
            <w:vAlign w:val="center"/>
          </w:tcPr>
          <w:p w:rsidR="00BE1834" w:rsidRPr="00674936" w:rsidRDefault="00BE1834" w:rsidP="00150C65">
            <w:pPr>
              <w:rPr>
                <w:rFonts w:ascii="Merriweather" w:hAnsi="Merriweather" w:cs="Times New Roman"/>
              </w:rPr>
            </w:pPr>
            <w:r w:rsidRPr="00674936">
              <w:rPr>
                <w:rFonts w:ascii="Merriweather" w:hAnsi="Merriweather" w:cs="Times New Roman"/>
              </w:rPr>
              <w:t>Exercises</w:t>
            </w:r>
          </w:p>
        </w:tc>
      </w:tr>
      <w:tr w:rsidR="00BE1834" w:rsidRPr="00674936" w:rsidTr="00150C65">
        <w:trPr>
          <w:trHeight w:val="277"/>
        </w:trPr>
        <w:tc>
          <w:tcPr>
            <w:tcW w:w="2074" w:type="dxa"/>
            <w:vMerge/>
            <w:tcBorders>
              <w:left w:val="single" w:sz="12" w:space="0" w:color="auto"/>
              <w:bottom w:val="single" w:sz="12" w:space="0" w:color="auto"/>
              <w:right w:val="single" w:sz="12" w:space="0" w:color="auto"/>
            </w:tcBorders>
            <w:vAlign w:val="center"/>
          </w:tcPr>
          <w:p w:rsidR="00BE1834" w:rsidRPr="00674936" w:rsidRDefault="00BE1834" w:rsidP="00150C65">
            <w:pPr>
              <w:rPr>
                <w:rFonts w:ascii="Merriweather" w:hAnsi="Merriweather" w:cs="Times New Roman"/>
              </w:rPr>
            </w:pPr>
          </w:p>
        </w:tc>
        <w:tc>
          <w:tcPr>
            <w:tcW w:w="2333" w:type="dxa"/>
            <w:gridSpan w:val="3"/>
            <w:tcBorders>
              <w:left w:val="single" w:sz="12" w:space="0" w:color="auto"/>
              <w:bottom w:val="single" w:sz="12" w:space="0" w:color="auto"/>
              <w:right w:val="single" w:sz="12" w:space="0" w:color="auto"/>
            </w:tcBorders>
            <w:vAlign w:val="center"/>
          </w:tcPr>
          <w:p w:rsidR="00BE1834" w:rsidRPr="00674936" w:rsidRDefault="0080301F" w:rsidP="00150C65">
            <w:pPr>
              <w:rPr>
                <w:rFonts w:ascii="Merriweather" w:hAnsi="Merriweather" w:cs="Times New Roman"/>
              </w:rPr>
            </w:pPr>
            <w:r w:rsidRPr="00674936">
              <w:rPr>
                <w:rFonts w:ascii="Merriweather" w:hAnsi="Merriweather" w:cs="Times New Roman"/>
              </w:rPr>
              <w:t>x</w:t>
            </w:r>
            <w:r w:rsidR="00BE1834" w:rsidRPr="00674936">
              <w:rPr>
                <w:rFonts w:ascii="Merriweather" w:hAnsi="Merriweather" w:cs="Times New Roman"/>
              </w:rPr>
              <w:t xml:space="preserve"> yes          </w:t>
            </w:r>
            <w:r w:rsidR="00BE1834" w:rsidRPr="00674936">
              <w:rPr>
                <w:rFonts w:ascii="Times New Roman" w:hAnsi="Times New Roman" w:cs="Times New Roman"/>
              </w:rPr>
              <w:t>□</w:t>
            </w:r>
            <w:r w:rsidR="00BE1834" w:rsidRPr="00674936">
              <w:rPr>
                <w:rFonts w:ascii="Merriweather" w:hAnsi="Merriweather" w:cs="Times New Roman"/>
              </w:rPr>
              <w:t xml:space="preserve"> no</w:t>
            </w:r>
          </w:p>
        </w:tc>
        <w:tc>
          <w:tcPr>
            <w:tcW w:w="3041" w:type="dxa"/>
            <w:gridSpan w:val="5"/>
            <w:tcBorders>
              <w:left w:val="single" w:sz="12" w:space="0" w:color="auto"/>
              <w:bottom w:val="single" w:sz="12" w:space="0" w:color="auto"/>
              <w:right w:val="single" w:sz="12" w:space="0" w:color="auto"/>
            </w:tcBorders>
            <w:vAlign w:val="center"/>
          </w:tcPr>
          <w:p w:rsidR="00BE1834" w:rsidRPr="00674936" w:rsidRDefault="00BE1834" w:rsidP="00150C65">
            <w:pPr>
              <w:rPr>
                <w:rFonts w:ascii="Merriweather" w:hAnsi="Merriweather" w:cs="Times New Roman"/>
              </w:rPr>
            </w:pPr>
            <w:r w:rsidRPr="00674936">
              <w:rPr>
                <w:rFonts w:ascii="Times New Roman" w:hAnsi="Times New Roman" w:cs="Times New Roman"/>
              </w:rPr>
              <w:t>□</w:t>
            </w:r>
            <w:r w:rsidRPr="00674936">
              <w:rPr>
                <w:rFonts w:ascii="Merriweather" w:hAnsi="Merriweather" w:cs="Times New Roman"/>
              </w:rPr>
              <w:t xml:space="preserve"> yes          </w:t>
            </w:r>
            <w:r w:rsidR="0080301F" w:rsidRPr="00674936">
              <w:rPr>
                <w:rFonts w:ascii="Merriweather" w:hAnsi="Merriweather" w:cs="Times New Roman"/>
              </w:rPr>
              <w:t>x</w:t>
            </w:r>
            <w:r w:rsidRPr="00674936">
              <w:rPr>
                <w:rFonts w:ascii="Merriweather" w:hAnsi="Merriweather" w:cs="Times New Roman"/>
              </w:rPr>
              <w:t xml:space="preserve"> no</w:t>
            </w:r>
          </w:p>
        </w:tc>
        <w:tc>
          <w:tcPr>
            <w:tcW w:w="1919" w:type="dxa"/>
            <w:gridSpan w:val="2"/>
            <w:tcBorders>
              <w:left w:val="single" w:sz="12" w:space="0" w:color="auto"/>
              <w:right w:val="single" w:sz="12" w:space="0" w:color="auto"/>
            </w:tcBorders>
            <w:vAlign w:val="center"/>
          </w:tcPr>
          <w:p w:rsidR="00BE1834" w:rsidRPr="00674936" w:rsidRDefault="00BE1834" w:rsidP="00150C65">
            <w:pPr>
              <w:rPr>
                <w:rFonts w:ascii="Merriweather" w:hAnsi="Merriweather" w:cs="Times New Roman"/>
              </w:rPr>
            </w:pPr>
            <w:r w:rsidRPr="00674936">
              <w:rPr>
                <w:rFonts w:ascii="Times New Roman" w:hAnsi="Times New Roman" w:cs="Times New Roman"/>
              </w:rPr>
              <w:t>□</w:t>
            </w:r>
            <w:r w:rsidRPr="00674936">
              <w:rPr>
                <w:rFonts w:ascii="Merriweather" w:hAnsi="Merriweather" w:cs="Times New Roman"/>
              </w:rPr>
              <w:t xml:space="preserve"> yes       </w:t>
            </w:r>
            <w:r w:rsidR="0080301F" w:rsidRPr="00674936">
              <w:rPr>
                <w:rFonts w:ascii="Merriweather" w:hAnsi="Merriweather" w:cs="Times New Roman"/>
              </w:rPr>
              <w:t>x</w:t>
            </w:r>
            <w:r w:rsidRPr="00674936">
              <w:rPr>
                <w:rFonts w:ascii="Merriweather" w:hAnsi="Merriweather" w:cs="Times New Roman"/>
              </w:rPr>
              <w:t xml:space="preserve"> no</w:t>
            </w:r>
          </w:p>
        </w:tc>
      </w:tr>
      <w:tr w:rsidR="00BE1834" w:rsidRPr="00674936" w:rsidTr="00150C65">
        <w:tc>
          <w:tcPr>
            <w:tcW w:w="2074" w:type="dxa"/>
            <w:tcBorders>
              <w:top w:val="single" w:sz="12" w:space="0" w:color="auto"/>
              <w:left w:val="single" w:sz="12" w:space="0" w:color="auto"/>
              <w:bottom w:val="single" w:sz="12" w:space="0" w:color="auto"/>
              <w:right w:val="single" w:sz="12" w:space="0" w:color="auto"/>
            </w:tcBorders>
            <w:vAlign w:val="center"/>
          </w:tcPr>
          <w:p w:rsidR="00BE1834" w:rsidRPr="00674936" w:rsidRDefault="00BE1834" w:rsidP="00150C65">
            <w:pPr>
              <w:rPr>
                <w:rFonts w:ascii="Merriweather" w:hAnsi="Merriweather" w:cs="Times New Roman"/>
              </w:rPr>
            </w:pPr>
            <w:r w:rsidRPr="00674936">
              <w:rPr>
                <w:rFonts w:ascii="Merriweather" w:hAnsi="Merriweather" w:cs="Times New Roman"/>
              </w:rPr>
              <w:t>Description of the course</w:t>
            </w:r>
          </w:p>
        </w:tc>
        <w:tc>
          <w:tcPr>
            <w:tcW w:w="7293" w:type="dxa"/>
            <w:gridSpan w:val="10"/>
            <w:tcBorders>
              <w:top w:val="single" w:sz="12" w:space="0" w:color="auto"/>
              <w:left w:val="single" w:sz="12" w:space="0" w:color="auto"/>
              <w:bottom w:val="single" w:sz="12" w:space="0" w:color="auto"/>
              <w:right w:val="single" w:sz="12" w:space="0" w:color="auto"/>
            </w:tcBorders>
            <w:vAlign w:val="center"/>
          </w:tcPr>
          <w:p w:rsidR="00BE1834" w:rsidRPr="00674936" w:rsidRDefault="00B231FA" w:rsidP="00B231FA">
            <w:pPr>
              <w:jc w:val="both"/>
              <w:rPr>
                <w:rFonts w:ascii="Merriweather" w:hAnsi="Merriweather" w:cs="Times New Roman"/>
              </w:rPr>
            </w:pPr>
            <w:r w:rsidRPr="00674936">
              <w:rPr>
                <w:rFonts w:ascii="Merriweather" w:hAnsi="Merriweather" w:cs="Times New Roman"/>
              </w:rPr>
              <w:t>The appearance of artistic and symbolic expression is the best proof for the cognitive evolution of anatomically modern humans and rapid changes in society. But lately, there are more and more findings that show that other human species may have been capable of the same. The aim of the course is to acquaint students with the emergence of art as well as with key topics related to symbolism, with a focus on sites with evidence of rock or mobilliary art.</w:t>
            </w:r>
          </w:p>
        </w:tc>
      </w:tr>
      <w:tr w:rsidR="00BE1834" w:rsidRPr="00674936" w:rsidTr="00150C65">
        <w:tc>
          <w:tcPr>
            <w:tcW w:w="2074" w:type="dxa"/>
            <w:tcBorders>
              <w:top w:val="single" w:sz="12" w:space="0" w:color="auto"/>
              <w:left w:val="single" w:sz="12" w:space="0" w:color="auto"/>
              <w:bottom w:val="single" w:sz="12" w:space="0" w:color="auto"/>
              <w:right w:val="single" w:sz="12" w:space="0" w:color="auto"/>
            </w:tcBorders>
            <w:vAlign w:val="center"/>
          </w:tcPr>
          <w:p w:rsidR="006B3CED" w:rsidRPr="00674936" w:rsidRDefault="00BE1834" w:rsidP="00150C65">
            <w:pPr>
              <w:rPr>
                <w:rFonts w:ascii="Merriweather" w:hAnsi="Merriweather" w:cs="Times New Roman"/>
              </w:rPr>
            </w:pPr>
            <w:r w:rsidRPr="00674936">
              <w:rPr>
                <w:rFonts w:ascii="Merriweather" w:hAnsi="Merriweather" w:cs="Times New Roman"/>
              </w:rPr>
              <w:t>Learning outcomes of the course</w:t>
            </w:r>
          </w:p>
        </w:tc>
        <w:tc>
          <w:tcPr>
            <w:tcW w:w="7293" w:type="dxa"/>
            <w:gridSpan w:val="10"/>
            <w:tcBorders>
              <w:top w:val="single" w:sz="12" w:space="0" w:color="auto"/>
              <w:left w:val="single" w:sz="12" w:space="0" w:color="auto"/>
              <w:bottom w:val="single" w:sz="12" w:space="0" w:color="auto"/>
              <w:right w:val="single" w:sz="12" w:space="0" w:color="auto"/>
            </w:tcBorders>
            <w:vAlign w:val="center"/>
          </w:tcPr>
          <w:p w:rsidR="00B231FA" w:rsidRPr="00674936" w:rsidRDefault="00B231FA" w:rsidP="00B231FA">
            <w:pPr>
              <w:rPr>
                <w:rFonts w:ascii="Merriweather" w:hAnsi="Merriweather" w:cs="Times New Roman"/>
              </w:rPr>
            </w:pPr>
            <w:r w:rsidRPr="00674936">
              <w:rPr>
                <w:rFonts w:ascii="Merriweather" w:hAnsi="Merriweather" w:cs="Times New Roman"/>
              </w:rPr>
              <w:t>At the end of the course students will be able to:</w:t>
            </w:r>
          </w:p>
          <w:p w:rsidR="00B231FA" w:rsidRPr="00674936" w:rsidRDefault="00B231FA" w:rsidP="00B231FA">
            <w:pPr>
              <w:rPr>
                <w:rFonts w:ascii="Merriweather" w:hAnsi="Merriweather" w:cs="Times New Roman"/>
              </w:rPr>
            </w:pPr>
            <w:r w:rsidRPr="00674936">
              <w:rPr>
                <w:rFonts w:ascii="Merriweather" w:hAnsi="Merriweather" w:cs="Times New Roman"/>
              </w:rPr>
              <w:t>• interpret the origin and development of art</w:t>
            </w:r>
          </w:p>
          <w:p w:rsidR="00B231FA" w:rsidRPr="00674936" w:rsidRDefault="00B231FA" w:rsidP="00B231FA">
            <w:pPr>
              <w:rPr>
                <w:rFonts w:ascii="Merriweather" w:hAnsi="Merriweather" w:cs="Times New Roman"/>
              </w:rPr>
            </w:pPr>
            <w:r w:rsidRPr="00674936">
              <w:rPr>
                <w:rFonts w:ascii="Merriweather" w:hAnsi="Merriweather" w:cs="Times New Roman"/>
              </w:rPr>
              <w:t>• analyze topics and critically observe their meaning</w:t>
            </w:r>
          </w:p>
          <w:p w:rsidR="00B231FA" w:rsidRPr="00674936" w:rsidRDefault="00B231FA" w:rsidP="00B231FA">
            <w:pPr>
              <w:rPr>
                <w:rFonts w:ascii="Merriweather" w:hAnsi="Merriweather" w:cs="Times New Roman"/>
              </w:rPr>
            </w:pPr>
            <w:r w:rsidRPr="00674936">
              <w:rPr>
                <w:rFonts w:ascii="Merriweather" w:hAnsi="Merriweather" w:cs="Times New Roman"/>
              </w:rPr>
              <w:t>• expand their skills in evaluating archaeological finds related to art and symbolism</w:t>
            </w:r>
          </w:p>
          <w:p w:rsidR="00B231FA" w:rsidRPr="00674936" w:rsidRDefault="00B231FA" w:rsidP="00B231FA">
            <w:pPr>
              <w:rPr>
                <w:rFonts w:ascii="Merriweather" w:hAnsi="Merriweather" w:cs="Times New Roman"/>
              </w:rPr>
            </w:pPr>
            <w:r w:rsidRPr="00674936">
              <w:rPr>
                <w:rFonts w:ascii="Merriweather" w:hAnsi="Merriweather" w:cs="Times New Roman"/>
              </w:rPr>
              <w:t>• know the most important sites</w:t>
            </w:r>
          </w:p>
          <w:p w:rsidR="00BE1834" w:rsidRPr="00674936" w:rsidRDefault="00B231FA" w:rsidP="00B231FA">
            <w:pPr>
              <w:rPr>
                <w:rFonts w:ascii="Merriweather" w:hAnsi="Merriweather" w:cs="Times New Roman"/>
              </w:rPr>
            </w:pPr>
            <w:r w:rsidRPr="00674936">
              <w:rPr>
                <w:rFonts w:ascii="Merriweather" w:hAnsi="Merriweather" w:cs="Times New Roman"/>
              </w:rPr>
              <w:t>• know the latest scientific achievements as well as theories or models related to the interpretation of various aspects of symbolism and art</w:t>
            </w:r>
          </w:p>
        </w:tc>
      </w:tr>
      <w:tr w:rsidR="006B3CED" w:rsidRPr="00674936" w:rsidTr="00150C65">
        <w:trPr>
          <w:trHeight w:val="144"/>
        </w:trPr>
        <w:tc>
          <w:tcPr>
            <w:tcW w:w="2074" w:type="dxa"/>
            <w:vMerge w:val="restart"/>
            <w:tcBorders>
              <w:top w:val="single" w:sz="12" w:space="0" w:color="auto"/>
              <w:left w:val="single" w:sz="12" w:space="0" w:color="auto"/>
              <w:right w:val="single" w:sz="12" w:space="0" w:color="auto"/>
            </w:tcBorders>
            <w:vAlign w:val="center"/>
          </w:tcPr>
          <w:p w:rsidR="006B3CED" w:rsidRPr="00674936" w:rsidRDefault="006B3CED" w:rsidP="00150C65">
            <w:pPr>
              <w:rPr>
                <w:rFonts w:ascii="Merriweather" w:hAnsi="Merriweather" w:cs="Times New Roman"/>
              </w:rPr>
            </w:pPr>
            <w:r w:rsidRPr="00674936">
              <w:rPr>
                <w:rFonts w:ascii="Merriweather" w:hAnsi="Merriweather" w:cs="Times New Roman"/>
              </w:rPr>
              <w:t>The course is offered to</w:t>
            </w:r>
          </w:p>
        </w:tc>
        <w:tc>
          <w:tcPr>
            <w:tcW w:w="4347" w:type="dxa"/>
            <w:gridSpan w:val="6"/>
            <w:tcBorders>
              <w:top w:val="single" w:sz="12" w:space="0" w:color="auto"/>
              <w:left w:val="single" w:sz="12" w:space="0" w:color="auto"/>
              <w:bottom w:val="single" w:sz="12" w:space="0" w:color="auto"/>
            </w:tcBorders>
            <w:vAlign w:val="center"/>
          </w:tcPr>
          <w:p w:rsidR="006B3CED" w:rsidRPr="00674936" w:rsidRDefault="006B3CED" w:rsidP="00150C65">
            <w:pPr>
              <w:rPr>
                <w:rFonts w:ascii="Merriweather" w:hAnsi="Merriweather" w:cs="Times New Roman"/>
              </w:rPr>
            </w:pPr>
            <w:r w:rsidRPr="00674936">
              <w:rPr>
                <w:rFonts w:ascii="Merriweather" w:hAnsi="Merriweather" w:cs="Times New Roman"/>
              </w:rPr>
              <w:t xml:space="preserve">Incoming students </w:t>
            </w:r>
            <w:r w:rsidR="00F11EDD" w:rsidRPr="00674936">
              <w:rPr>
                <w:rFonts w:ascii="Merriweather" w:hAnsi="Merriweather" w:cs="Times New Roman"/>
              </w:rPr>
              <w:t xml:space="preserve">who choose the above department as </w:t>
            </w:r>
            <w:r w:rsidR="004F670E" w:rsidRPr="00674936">
              <w:rPr>
                <w:rFonts w:ascii="Merriweather" w:hAnsi="Merriweather" w:cs="Times New Roman"/>
              </w:rPr>
              <w:t xml:space="preserve">a </w:t>
            </w:r>
            <w:r w:rsidR="00F11EDD" w:rsidRPr="00674936">
              <w:rPr>
                <w:rFonts w:ascii="Merriweather" w:hAnsi="Merriweather" w:cs="Times New Roman"/>
              </w:rPr>
              <w:t>home department</w:t>
            </w:r>
          </w:p>
        </w:tc>
        <w:tc>
          <w:tcPr>
            <w:tcW w:w="2946" w:type="dxa"/>
            <w:gridSpan w:val="4"/>
            <w:tcBorders>
              <w:top w:val="single" w:sz="12" w:space="0" w:color="auto"/>
              <w:bottom w:val="single" w:sz="12" w:space="0" w:color="auto"/>
              <w:right w:val="single" w:sz="12" w:space="0" w:color="auto"/>
            </w:tcBorders>
            <w:vAlign w:val="center"/>
          </w:tcPr>
          <w:p w:rsidR="006B3CED" w:rsidRPr="00674936" w:rsidRDefault="00927852" w:rsidP="00150C65">
            <w:pPr>
              <w:ind w:left="415"/>
              <w:rPr>
                <w:rFonts w:ascii="Merriweather" w:hAnsi="Merriweather" w:cs="Times New Roman"/>
              </w:rPr>
            </w:pPr>
            <w:r w:rsidRPr="00674936">
              <w:rPr>
                <w:rFonts w:ascii="Merriweather" w:hAnsi="Merriweather" w:cs="Times New Roman"/>
              </w:rPr>
              <w:t>x</w:t>
            </w:r>
            <w:r w:rsidR="006B3CED" w:rsidRPr="00674936">
              <w:rPr>
                <w:rFonts w:ascii="Merriweather" w:hAnsi="Merriweather" w:cs="Times New Roman"/>
              </w:rPr>
              <w:t xml:space="preserve"> yes      </w:t>
            </w:r>
            <w:r w:rsidR="006B3CED" w:rsidRPr="00674936">
              <w:rPr>
                <w:rFonts w:ascii="Times New Roman" w:hAnsi="Times New Roman" w:cs="Times New Roman"/>
              </w:rPr>
              <w:t>□</w:t>
            </w:r>
            <w:r w:rsidR="006B3CED" w:rsidRPr="00674936">
              <w:rPr>
                <w:rFonts w:ascii="Merriweather" w:hAnsi="Merriweather" w:cs="Times New Roman"/>
              </w:rPr>
              <w:t xml:space="preserve"> no</w:t>
            </w:r>
          </w:p>
        </w:tc>
      </w:tr>
      <w:tr w:rsidR="006B3CED" w:rsidRPr="00674936" w:rsidTr="00150C65">
        <w:trPr>
          <w:trHeight w:val="142"/>
        </w:trPr>
        <w:tc>
          <w:tcPr>
            <w:tcW w:w="2074" w:type="dxa"/>
            <w:vMerge/>
            <w:tcBorders>
              <w:left w:val="single" w:sz="12" w:space="0" w:color="auto"/>
              <w:right w:val="single" w:sz="12" w:space="0" w:color="auto"/>
            </w:tcBorders>
            <w:vAlign w:val="center"/>
          </w:tcPr>
          <w:p w:rsidR="006B3CED" w:rsidRPr="00674936" w:rsidRDefault="006B3CED" w:rsidP="00150C65">
            <w:pPr>
              <w:rPr>
                <w:rFonts w:ascii="Merriweather" w:hAnsi="Merriweather" w:cs="Times New Roman"/>
              </w:rPr>
            </w:pPr>
          </w:p>
        </w:tc>
        <w:tc>
          <w:tcPr>
            <w:tcW w:w="4347" w:type="dxa"/>
            <w:gridSpan w:val="6"/>
            <w:tcBorders>
              <w:top w:val="single" w:sz="12" w:space="0" w:color="auto"/>
              <w:left w:val="single" w:sz="12" w:space="0" w:color="auto"/>
              <w:bottom w:val="single" w:sz="12" w:space="0" w:color="auto"/>
            </w:tcBorders>
            <w:vAlign w:val="center"/>
          </w:tcPr>
          <w:p w:rsidR="006B3CED" w:rsidRPr="00674936" w:rsidRDefault="00F11EDD" w:rsidP="00150C65">
            <w:pPr>
              <w:rPr>
                <w:rFonts w:ascii="Merriweather" w:hAnsi="Merriweather" w:cs="Times New Roman"/>
              </w:rPr>
            </w:pPr>
            <w:r w:rsidRPr="00674936">
              <w:rPr>
                <w:rFonts w:ascii="Merriweather" w:hAnsi="Merriweather" w:cs="Times New Roman"/>
              </w:rPr>
              <w:t>All the incoming students</w:t>
            </w:r>
            <w:r w:rsidR="001D253C" w:rsidRPr="00674936">
              <w:rPr>
                <w:rFonts w:ascii="Merriweather" w:hAnsi="Merriweather" w:cs="Times New Roman"/>
              </w:rPr>
              <w:t xml:space="preserve"> regardless of the chosen home department at UNIZD</w:t>
            </w:r>
          </w:p>
        </w:tc>
        <w:tc>
          <w:tcPr>
            <w:tcW w:w="2946" w:type="dxa"/>
            <w:gridSpan w:val="4"/>
            <w:tcBorders>
              <w:top w:val="single" w:sz="12" w:space="0" w:color="auto"/>
              <w:bottom w:val="single" w:sz="12" w:space="0" w:color="auto"/>
              <w:right w:val="single" w:sz="12" w:space="0" w:color="auto"/>
            </w:tcBorders>
            <w:vAlign w:val="center"/>
          </w:tcPr>
          <w:p w:rsidR="006B3CED" w:rsidRPr="00674936" w:rsidRDefault="00927852" w:rsidP="00150C65">
            <w:pPr>
              <w:ind w:left="415"/>
              <w:rPr>
                <w:rFonts w:ascii="Merriweather" w:hAnsi="Merriweather" w:cs="Times New Roman"/>
              </w:rPr>
            </w:pPr>
            <w:r w:rsidRPr="00674936">
              <w:rPr>
                <w:rFonts w:ascii="Merriweather" w:hAnsi="Merriweather" w:cs="Times New Roman"/>
              </w:rPr>
              <w:t>x</w:t>
            </w:r>
            <w:r w:rsidR="006B3CED" w:rsidRPr="00674936">
              <w:rPr>
                <w:rFonts w:ascii="Merriweather" w:hAnsi="Merriweather" w:cs="Times New Roman"/>
              </w:rPr>
              <w:t xml:space="preserve"> yes      </w:t>
            </w:r>
            <w:r w:rsidR="006B3CED" w:rsidRPr="00674936">
              <w:rPr>
                <w:rFonts w:ascii="Times New Roman" w:hAnsi="Times New Roman" w:cs="Times New Roman"/>
              </w:rPr>
              <w:t>□</w:t>
            </w:r>
            <w:r w:rsidR="006B3CED" w:rsidRPr="00674936">
              <w:rPr>
                <w:rFonts w:ascii="Merriweather" w:hAnsi="Merriweather" w:cs="Times New Roman"/>
              </w:rPr>
              <w:t xml:space="preserve"> no</w:t>
            </w:r>
          </w:p>
        </w:tc>
      </w:tr>
      <w:tr w:rsidR="006B3CED" w:rsidRPr="00674936" w:rsidTr="00150C65">
        <w:trPr>
          <w:trHeight w:val="142"/>
        </w:trPr>
        <w:tc>
          <w:tcPr>
            <w:tcW w:w="2074" w:type="dxa"/>
            <w:vMerge/>
            <w:tcBorders>
              <w:left w:val="single" w:sz="12" w:space="0" w:color="auto"/>
              <w:right w:val="single" w:sz="12" w:space="0" w:color="auto"/>
            </w:tcBorders>
            <w:vAlign w:val="center"/>
          </w:tcPr>
          <w:p w:rsidR="006B3CED" w:rsidRPr="00674936" w:rsidRDefault="006B3CED" w:rsidP="00150C65">
            <w:pPr>
              <w:rPr>
                <w:rFonts w:ascii="Merriweather" w:hAnsi="Merriweather" w:cs="Times New Roman"/>
              </w:rPr>
            </w:pPr>
          </w:p>
        </w:tc>
        <w:tc>
          <w:tcPr>
            <w:tcW w:w="4347" w:type="dxa"/>
            <w:gridSpan w:val="6"/>
            <w:tcBorders>
              <w:top w:val="single" w:sz="12" w:space="0" w:color="auto"/>
              <w:left w:val="single" w:sz="12" w:space="0" w:color="auto"/>
              <w:bottom w:val="single" w:sz="12" w:space="0" w:color="auto"/>
            </w:tcBorders>
            <w:vAlign w:val="center"/>
          </w:tcPr>
          <w:p w:rsidR="006B3CED" w:rsidRPr="00674936" w:rsidRDefault="001D253C" w:rsidP="00150C65">
            <w:pPr>
              <w:rPr>
                <w:rFonts w:ascii="Merriweather" w:hAnsi="Merriweather" w:cs="Times New Roman"/>
              </w:rPr>
            </w:pPr>
            <w:r w:rsidRPr="00674936">
              <w:rPr>
                <w:rFonts w:ascii="Merriweather" w:hAnsi="Merriweather" w:cs="Times New Roman"/>
              </w:rPr>
              <w:t>UNIZD s</w:t>
            </w:r>
            <w:r w:rsidR="004F670E" w:rsidRPr="00674936">
              <w:rPr>
                <w:rFonts w:ascii="Merriweather" w:hAnsi="Merriweather" w:cs="Times New Roman"/>
              </w:rPr>
              <w:t xml:space="preserve">tudents </w:t>
            </w:r>
            <w:r w:rsidR="00F11EDD" w:rsidRPr="00674936">
              <w:rPr>
                <w:rFonts w:ascii="Merriweather" w:hAnsi="Merriweather" w:cs="Times New Roman"/>
              </w:rPr>
              <w:t>enrolled at the above department as an elective course</w:t>
            </w:r>
          </w:p>
        </w:tc>
        <w:tc>
          <w:tcPr>
            <w:tcW w:w="2946" w:type="dxa"/>
            <w:gridSpan w:val="4"/>
            <w:tcBorders>
              <w:top w:val="single" w:sz="12" w:space="0" w:color="auto"/>
              <w:bottom w:val="single" w:sz="12" w:space="0" w:color="auto"/>
              <w:right w:val="single" w:sz="12" w:space="0" w:color="auto"/>
            </w:tcBorders>
            <w:vAlign w:val="center"/>
          </w:tcPr>
          <w:p w:rsidR="006B3CED" w:rsidRPr="00674936" w:rsidRDefault="006B3CED" w:rsidP="00150C65">
            <w:pPr>
              <w:ind w:left="415"/>
              <w:rPr>
                <w:rFonts w:ascii="Merriweather" w:hAnsi="Merriweather" w:cs="Times New Roman"/>
              </w:rPr>
            </w:pPr>
            <w:r w:rsidRPr="00674936">
              <w:rPr>
                <w:rFonts w:ascii="Times New Roman" w:hAnsi="Times New Roman" w:cs="Times New Roman"/>
              </w:rPr>
              <w:t>□</w:t>
            </w:r>
            <w:r w:rsidRPr="00674936">
              <w:rPr>
                <w:rFonts w:ascii="Merriweather" w:hAnsi="Merriweather" w:cs="Times New Roman"/>
              </w:rPr>
              <w:t xml:space="preserve"> yes      </w:t>
            </w:r>
            <w:r w:rsidRPr="00674936">
              <w:rPr>
                <w:rFonts w:ascii="Times New Roman" w:hAnsi="Times New Roman" w:cs="Times New Roman"/>
              </w:rPr>
              <w:t>□</w:t>
            </w:r>
            <w:r w:rsidRPr="00674936">
              <w:rPr>
                <w:rFonts w:ascii="Merriweather" w:hAnsi="Merriweather" w:cs="Times New Roman"/>
              </w:rPr>
              <w:t xml:space="preserve"> no</w:t>
            </w:r>
          </w:p>
        </w:tc>
      </w:tr>
      <w:tr w:rsidR="006B3CED" w:rsidRPr="00674936" w:rsidTr="00150C65">
        <w:trPr>
          <w:trHeight w:val="142"/>
        </w:trPr>
        <w:tc>
          <w:tcPr>
            <w:tcW w:w="2074" w:type="dxa"/>
            <w:vMerge/>
            <w:tcBorders>
              <w:left w:val="single" w:sz="12" w:space="0" w:color="auto"/>
              <w:bottom w:val="single" w:sz="12" w:space="0" w:color="auto"/>
              <w:right w:val="single" w:sz="12" w:space="0" w:color="auto"/>
            </w:tcBorders>
            <w:vAlign w:val="center"/>
          </w:tcPr>
          <w:p w:rsidR="006B3CED" w:rsidRPr="00674936" w:rsidRDefault="006B3CED" w:rsidP="00150C65">
            <w:pPr>
              <w:rPr>
                <w:rFonts w:ascii="Merriweather" w:hAnsi="Merriweather" w:cs="Times New Roman"/>
              </w:rPr>
            </w:pPr>
          </w:p>
        </w:tc>
        <w:tc>
          <w:tcPr>
            <w:tcW w:w="4347" w:type="dxa"/>
            <w:gridSpan w:val="6"/>
            <w:tcBorders>
              <w:top w:val="single" w:sz="12" w:space="0" w:color="auto"/>
              <w:left w:val="single" w:sz="12" w:space="0" w:color="auto"/>
              <w:bottom w:val="single" w:sz="12" w:space="0" w:color="auto"/>
            </w:tcBorders>
            <w:vAlign w:val="center"/>
          </w:tcPr>
          <w:p w:rsidR="006B3CED" w:rsidRPr="00674936" w:rsidRDefault="00F11EDD" w:rsidP="00150C65">
            <w:pPr>
              <w:rPr>
                <w:rFonts w:ascii="Merriweather" w:hAnsi="Merriweather" w:cs="Times New Roman"/>
              </w:rPr>
            </w:pPr>
            <w:r w:rsidRPr="00674936">
              <w:rPr>
                <w:rFonts w:ascii="Merriweather" w:hAnsi="Merriweather" w:cs="Times New Roman"/>
              </w:rPr>
              <w:t xml:space="preserve">All </w:t>
            </w:r>
            <w:r w:rsidR="001D253C" w:rsidRPr="00674936">
              <w:rPr>
                <w:rFonts w:ascii="Merriweather" w:hAnsi="Merriweather" w:cs="Times New Roman"/>
              </w:rPr>
              <w:t>UNIZD</w:t>
            </w:r>
            <w:r w:rsidRPr="00674936">
              <w:rPr>
                <w:rFonts w:ascii="Merriweather" w:hAnsi="Merriweather" w:cs="Times New Roman"/>
              </w:rPr>
              <w:t xml:space="preserve"> </w:t>
            </w:r>
            <w:r w:rsidR="004F670E" w:rsidRPr="00674936">
              <w:rPr>
                <w:rFonts w:ascii="Merriweather" w:hAnsi="Merriweather" w:cs="Times New Roman"/>
              </w:rPr>
              <w:t xml:space="preserve">students </w:t>
            </w:r>
            <w:r w:rsidRPr="00674936">
              <w:rPr>
                <w:rFonts w:ascii="Merriweather" w:hAnsi="Merriweather" w:cs="Times New Roman"/>
              </w:rPr>
              <w:t>as an elective course</w:t>
            </w:r>
          </w:p>
        </w:tc>
        <w:tc>
          <w:tcPr>
            <w:tcW w:w="2946" w:type="dxa"/>
            <w:gridSpan w:val="4"/>
            <w:tcBorders>
              <w:top w:val="single" w:sz="12" w:space="0" w:color="auto"/>
              <w:bottom w:val="single" w:sz="12" w:space="0" w:color="auto"/>
              <w:right w:val="single" w:sz="12" w:space="0" w:color="auto"/>
            </w:tcBorders>
            <w:vAlign w:val="center"/>
          </w:tcPr>
          <w:p w:rsidR="006B3CED" w:rsidRPr="00674936" w:rsidRDefault="00927852" w:rsidP="00150C65">
            <w:pPr>
              <w:ind w:left="415"/>
              <w:rPr>
                <w:rFonts w:ascii="Merriweather" w:hAnsi="Merriweather" w:cs="Times New Roman"/>
              </w:rPr>
            </w:pPr>
            <w:r w:rsidRPr="00674936">
              <w:rPr>
                <w:rFonts w:ascii="Merriweather" w:hAnsi="Merriweather" w:cs="Times New Roman"/>
              </w:rPr>
              <w:t>x</w:t>
            </w:r>
            <w:r w:rsidR="006B3CED" w:rsidRPr="00674936">
              <w:rPr>
                <w:rFonts w:ascii="Merriweather" w:hAnsi="Merriweather" w:cs="Times New Roman"/>
              </w:rPr>
              <w:t xml:space="preserve"> yes      </w:t>
            </w:r>
            <w:r w:rsidR="006B3CED" w:rsidRPr="00674936">
              <w:rPr>
                <w:rFonts w:ascii="Times New Roman" w:hAnsi="Times New Roman" w:cs="Times New Roman"/>
              </w:rPr>
              <w:t>□</w:t>
            </w:r>
            <w:r w:rsidR="006B3CED" w:rsidRPr="00674936">
              <w:rPr>
                <w:rFonts w:ascii="Merriweather" w:hAnsi="Merriweather" w:cs="Times New Roman"/>
              </w:rPr>
              <w:t xml:space="preserve"> no</w:t>
            </w:r>
          </w:p>
        </w:tc>
      </w:tr>
      <w:tr w:rsidR="000B77FF" w:rsidRPr="00674936" w:rsidTr="00150C65">
        <w:trPr>
          <w:trHeight w:val="155"/>
        </w:trPr>
        <w:tc>
          <w:tcPr>
            <w:tcW w:w="2074" w:type="dxa"/>
            <w:vMerge w:val="restart"/>
            <w:tcBorders>
              <w:top w:val="single" w:sz="12" w:space="0" w:color="auto"/>
              <w:left w:val="single" w:sz="12" w:space="0" w:color="auto"/>
              <w:right w:val="single" w:sz="12" w:space="0" w:color="auto"/>
            </w:tcBorders>
            <w:vAlign w:val="center"/>
          </w:tcPr>
          <w:p w:rsidR="000B77FF" w:rsidRPr="00674936" w:rsidRDefault="000B77FF" w:rsidP="00150C65">
            <w:pPr>
              <w:rPr>
                <w:rFonts w:ascii="Merriweather" w:hAnsi="Merriweather" w:cs="Times New Roman"/>
              </w:rPr>
            </w:pPr>
            <w:r w:rsidRPr="00674936">
              <w:rPr>
                <w:rFonts w:ascii="Merriweather" w:hAnsi="Merriweather" w:cs="Times New Roman"/>
              </w:rPr>
              <w:lastRenderedPageBreak/>
              <w:t>The course will be offered for distance learning (virtual mobility)</w:t>
            </w:r>
          </w:p>
        </w:tc>
        <w:tc>
          <w:tcPr>
            <w:tcW w:w="5374" w:type="dxa"/>
            <w:gridSpan w:val="8"/>
            <w:tcBorders>
              <w:top w:val="single" w:sz="12" w:space="0" w:color="auto"/>
              <w:left w:val="single" w:sz="12" w:space="0" w:color="auto"/>
              <w:bottom w:val="single" w:sz="4" w:space="0" w:color="auto"/>
              <w:right w:val="single" w:sz="4" w:space="0" w:color="auto"/>
            </w:tcBorders>
            <w:vAlign w:val="center"/>
          </w:tcPr>
          <w:p w:rsidR="000B77FF" w:rsidRPr="00674936" w:rsidRDefault="000B77FF" w:rsidP="00150C65">
            <w:pPr>
              <w:rPr>
                <w:rFonts w:ascii="Merriweather" w:hAnsi="Merriweather" w:cs="Times New Roman"/>
              </w:rPr>
            </w:pPr>
            <w:r w:rsidRPr="00674936">
              <w:rPr>
                <w:rFonts w:ascii="Merriweather" w:hAnsi="Merriweather" w:cs="Times New Roman"/>
              </w:rPr>
              <w:t>No</w:t>
            </w:r>
          </w:p>
        </w:tc>
        <w:tc>
          <w:tcPr>
            <w:tcW w:w="1919" w:type="dxa"/>
            <w:gridSpan w:val="2"/>
            <w:tcBorders>
              <w:top w:val="single" w:sz="12" w:space="0" w:color="auto"/>
              <w:left w:val="single" w:sz="4" w:space="0" w:color="auto"/>
              <w:bottom w:val="single" w:sz="4" w:space="0" w:color="auto"/>
              <w:right w:val="single" w:sz="12" w:space="0" w:color="auto"/>
            </w:tcBorders>
            <w:vAlign w:val="center"/>
          </w:tcPr>
          <w:p w:rsidR="000B77FF" w:rsidRPr="00674936" w:rsidRDefault="00AE7CC8" w:rsidP="00150C65">
            <w:pPr>
              <w:rPr>
                <w:rFonts w:ascii="Merriweather" w:hAnsi="Merriweather" w:cs="Times New Roman"/>
              </w:rPr>
            </w:pPr>
            <w:sdt>
              <w:sdtPr>
                <w:rPr>
                  <w:rFonts w:ascii="Merriweather" w:hAnsi="Merriweather" w:cs="Times New Roman"/>
                </w:rPr>
                <w:id w:val="771444884"/>
                <w14:checkbox>
                  <w14:checked w14:val="0"/>
                  <w14:checkedState w14:val="2612" w14:font="MS Gothic"/>
                  <w14:uncheckedState w14:val="2610" w14:font="MS Gothic"/>
                </w14:checkbox>
              </w:sdtPr>
              <w:sdtEndPr/>
              <w:sdtContent>
                <w:r w:rsidR="000B77FF" w:rsidRPr="00674936">
                  <w:rPr>
                    <w:rFonts w:ascii="Segoe UI Symbol" w:eastAsia="MS Gothic" w:hAnsi="Segoe UI Symbol" w:cs="Segoe UI Symbol"/>
                  </w:rPr>
                  <w:t>☐</w:t>
                </w:r>
              </w:sdtContent>
            </w:sdt>
          </w:p>
        </w:tc>
      </w:tr>
      <w:tr w:rsidR="000B77FF" w:rsidRPr="00674936" w:rsidTr="00150C65">
        <w:trPr>
          <w:trHeight w:val="155"/>
        </w:trPr>
        <w:tc>
          <w:tcPr>
            <w:tcW w:w="2074" w:type="dxa"/>
            <w:vMerge/>
            <w:tcBorders>
              <w:left w:val="single" w:sz="12" w:space="0" w:color="auto"/>
              <w:right w:val="single" w:sz="12" w:space="0" w:color="auto"/>
            </w:tcBorders>
            <w:vAlign w:val="center"/>
          </w:tcPr>
          <w:p w:rsidR="000B77FF" w:rsidRPr="00674936" w:rsidRDefault="000B77FF" w:rsidP="00150C65">
            <w:pPr>
              <w:rPr>
                <w:rFonts w:ascii="Merriweather" w:hAnsi="Merriweather" w:cs="Times New Roman"/>
              </w:rPr>
            </w:pPr>
          </w:p>
        </w:tc>
        <w:tc>
          <w:tcPr>
            <w:tcW w:w="5374" w:type="dxa"/>
            <w:gridSpan w:val="8"/>
            <w:tcBorders>
              <w:top w:val="single" w:sz="4" w:space="0" w:color="auto"/>
              <w:left w:val="single" w:sz="12" w:space="0" w:color="auto"/>
              <w:bottom w:val="single" w:sz="4" w:space="0" w:color="auto"/>
              <w:right w:val="single" w:sz="4" w:space="0" w:color="auto"/>
            </w:tcBorders>
            <w:vAlign w:val="center"/>
          </w:tcPr>
          <w:p w:rsidR="000B77FF" w:rsidRPr="00674936" w:rsidRDefault="000B77FF" w:rsidP="00150C65">
            <w:pPr>
              <w:rPr>
                <w:rFonts w:ascii="Merriweather" w:hAnsi="Merriweather" w:cs="Times New Roman"/>
              </w:rPr>
            </w:pPr>
            <w:r w:rsidRPr="00674936">
              <w:rPr>
                <w:rFonts w:ascii="Merriweather" w:hAnsi="Merriweather" w:cs="Times New Roman"/>
              </w:rPr>
              <w:t>Only if the frontal (live) teaching will not be possible</w:t>
            </w:r>
          </w:p>
        </w:tc>
        <w:tc>
          <w:tcPr>
            <w:tcW w:w="1919" w:type="dxa"/>
            <w:gridSpan w:val="2"/>
            <w:tcBorders>
              <w:top w:val="single" w:sz="4" w:space="0" w:color="auto"/>
              <w:left w:val="single" w:sz="4" w:space="0" w:color="auto"/>
              <w:bottom w:val="single" w:sz="4" w:space="0" w:color="auto"/>
              <w:right w:val="single" w:sz="12" w:space="0" w:color="auto"/>
            </w:tcBorders>
            <w:vAlign w:val="center"/>
          </w:tcPr>
          <w:p w:rsidR="000B77FF" w:rsidRPr="00674936" w:rsidRDefault="00AE7CC8" w:rsidP="00150C65">
            <w:pPr>
              <w:rPr>
                <w:rFonts w:ascii="Merriweather" w:hAnsi="Merriweather" w:cs="Times New Roman"/>
              </w:rPr>
            </w:pPr>
            <w:sdt>
              <w:sdtPr>
                <w:rPr>
                  <w:rFonts w:ascii="Merriweather" w:hAnsi="Merriweather" w:cs="Times New Roman"/>
                </w:rPr>
                <w:id w:val="-1923172030"/>
                <w14:checkbox>
                  <w14:checked w14:val="1"/>
                  <w14:checkedState w14:val="2612" w14:font="MS Gothic"/>
                  <w14:uncheckedState w14:val="2610" w14:font="MS Gothic"/>
                </w14:checkbox>
              </w:sdtPr>
              <w:sdtEndPr/>
              <w:sdtContent>
                <w:r w:rsidR="00927852" w:rsidRPr="00674936">
                  <w:rPr>
                    <w:rFonts w:ascii="Segoe UI Symbol" w:eastAsia="MS Gothic" w:hAnsi="Segoe UI Symbol" w:cs="Segoe UI Symbol"/>
                  </w:rPr>
                  <w:t>☒</w:t>
                </w:r>
              </w:sdtContent>
            </w:sdt>
          </w:p>
        </w:tc>
      </w:tr>
    </w:tbl>
    <w:p w:rsidR="00674936" w:rsidRPr="00674936" w:rsidRDefault="00674936" w:rsidP="00674936">
      <w:pPr>
        <w:rPr>
          <w:rFonts w:ascii="Times New Roman" w:hAnsi="Times New Roman" w:cs="Times New Roman"/>
          <w:sz w:val="24"/>
          <w:szCs w:val="24"/>
        </w:rPr>
      </w:pPr>
    </w:p>
    <w:tbl>
      <w:tblPr>
        <w:tblStyle w:val="Reetkatablice"/>
        <w:tblpPr w:leftFromText="180" w:rightFromText="180" w:vertAnchor="page" w:horzAnchor="margin" w:tblpY="2521"/>
        <w:tblW w:w="9367" w:type="dxa"/>
        <w:tblLook w:val="04A0" w:firstRow="1" w:lastRow="0" w:firstColumn="1" w:lastColumn="0" w:noHBand="0" w:noVBand="1"/>
      </w:tblPr>
      <w:tblGrid>
        <w:gridCol w:w="2074"/>
        <w:gridCol w:w="5374"/>
        <w:gridCol w:w="1919"/>
      </w:tblGrid>
      <w:tr w:rsidR="00674936" w:rsidRPr="001911E3" w:rsidTr="0022721E">
        <w:trPr>
          <w:trHeight w:val="155"/>
        </w:trPr>
        <w:tc>
          <w:tcPr>
            <w:tcW w:w="2074" w:type="dxa"/>
            <w:tcBorders>
              <w:left w:val="single" w:sz="12" w:space="0" w:color="auto"/>
              <w:bottom w:val="single" w:sz="12" w:space="0" w:color="auto"/>
              <w:right w:val="single" w:sz="12" w:space="0" w:color="auto"/>
            </w:tcBorders>
            <w:vAlign w:val="center"/>
          </w:tcPr>
          <w:p w:rsidR="00674936" w:rsidRDefault="00674936" w:rsidP="0022721E">
            <w:pPr>
              <w:rPr>
                <w:rFonts w:ascii="Times New Roman" w:hAnsi="Times New Roman" w:cs="Times New Roman"/>
                <w:sz w:val="24"/>
                <w:szCs w:val="24"/>
              </w:rPr>
            </w:pPr>
          </w:p>
        </w:tc>
        <w:tc>
          <w:tcPr>
            <w:tcW w:w="5374" w:type="dxa"/>
            <w:tcBorders>
              <w:top w:val="single" w:sz="4" w:space="0" w:color="auto"/>
              <w:left w:val="single" w:sz="12" w:space="0" w:color="auto"/>
              <w:bottom w:val="single" w:sz="12" w:space="0" w:color="auto"/>
              <w:right w:val="single" w:sz="4" w:space="0" w:color="auto"/>
            </w:tcBorders>
            <w:vAlign w:val="center"/>
          </w:tcPr>
          <w:p w:rsidR="00674936" w:rsidRDefault="00674936" w:rsidP="0022721E">
            <w:pPr>
              <w:rPr>
                <w:rFonts w:ascii="Times New Roman" w:hAnsi="Times New Roman" w:cs="Times New Roman"/>
                <w:sz w:val="24"/>
                <w:szCs w:val="24"/>
              </w:rPr>
            </w:pPr>
            <w:proofErr w:type="spellStart"/>
            <w:r>
              <w:rPr>
                <w:rFonts w:ascii="Times New Roman" w:hAnsi="Times New Roman" w:cs="Times New Roman"/>
                <w:sz w:val="24"/>
                <w:szCs w:val="24"/>
              </w:rPr>
              <w:t>Together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frontal</w:t>
            </w:r>
            <w:proofErr w:type="spellEnd"/>
            <w:r>
              <w:rPr>
                <w:rFonts w:ascii="Times New Roman" w:hAnsi="Times New Roman" w:cs="Times New Roman"/>
                <w:sz w:val="24"/>
                <w:szCs w:val="24"/>
              </w:rPr>
              <w:t xml:space="preserve"> (live) </w:t>
            </w:r>
            <w:proofErr w:type="spellStart"/>
            <w:r>
              <w:rPr>
                <w:rFonts w:ascii="Times New Roman" w:hAnsi="Times New Roman" w:cs="Times New Roman"/>
                <w:sz w:val="24"/>
                <w:szCs w:val="24"/>
              </w:rPr>
              <w:t>teaching</w:t>
            </w:r>
            <w:proofErr w:type="spellEnd"/>
          </w:p>
        </w:tc>
        <w:tc>
          <w:tcPr>
            <w:tcW w:w="1919" w:type="dxa"/>
            <w:tcBorders>
              <w:top w:val="single" w:sz="4" w:space="0" w:color="auto"/>
              <w:left w:val="single" w:sz="4" w:space="0" w:color="auto"/>
              <w:bottom w:val="single" w:sz="12" w:space="0" w:color="auto"/>
              <w:right w:val="single" w:sz="12" w:space="0" w:color="auto"/>
            </w:tcBorders>
            <w:vAlign w:val="center"/>
          </w:tcPr>
          <w:p w:rsidR="00674936" w:rsidRPr="00BE1834" w:rsidRDefault="00674936" w:rsidP="0022721E">
            <w:pPr>
              <w:rPr>
                <w:rFonts w:ascii="Times New Roman" w:hAnsi="Times New Roman" w:cs="Times New Roman"/>
                <w:sz w:val="24"/>
                <w:szCs w:val="24"/>
              </w:rPr>
            </w:pPr>
            <w:sdt>
              <w:sdtPr>
                <w:rPr>
                  <w:rFonts w:ascii="Times New Roman" w:hAnsi="Times New Roman" w:cs="Times New Roman"/>
                  <w:sz w:val="24"/>
                  <w:szCs w:val="24"/>
                </w:rPr>
                <w:id w:val="-210695129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
        </w:tc>
      </w:tr>
    </w:tbl>
    <w:p w:rsidR="00674936" w:rsidRPr="00674936" w:rsidRDefault="00674936" w:rsidP="00674936">
      <w:pPr>
        <w:spacing w:after="0" w:line="240" w:lineRule="auto"/>
        <w:jc w:val="both"/>
        <w:rPr>
          <w:rFonts w:ascii="Merriweather" w:hAnsi="Merriweather" w:cs="Times New Roman"/>
        </w:rPr>
      </w:pPr>
      <w:proofErr w:type="spellStart"/>
      <w:r w:rsidRPr="00674936">
        <w:rPr>
          <w:rFonts w:ascii="Merriweather" w:hAnsi="Merriweather" w:cs="Times New Roman"/>
        </w:rPr>
        <w:t>The</w:t>
      </w:r>
      <w:proofErr w:type="spellEnd"/>
      <w:r w:rsidRPr="00674936">
        <w:rPr>
          <w:rFonts w:ascii="Merriweather" w:hAnsi="Merriweather" w:cs="Times New Roman"/>
        </w:rPr>
        <w:t xml:space="preserve"> </w:t>
      </w:r>
      <w:proofErr w:type="spellStart"/>
      <w:r w:rsidRPr="00674936">
        <w:rPr>
          <w:rFonts w:ascii="Merriweather" w:hAnsi="Merriweather" w:cs="Times New Roman"/>
        </w:rPr>
        <w:t>form</w:t>
      </w:r>
      <w:proofErr w:type="spellEnd"/>
      <w:r w:rsidRPr="00674936">
        <w:rPr>
          <w:rFonts w:ascii="Merriweather" w:hAnsi="Merriweather" w:cs="Times New Roman"/>
        </w:rPr>
        <w:t xml:space="preserve"> </w:t>
      </w:r>
      <w:proofErr w:type="spellStart"/>
      <w:r w:rsidRPr="00674936">
        <w:rPr>
          <w:rFonts w:ascii="Merriweather" w:hAnsi="Merriweather" w:cs="Times New Roman"/>
        </w:rPr>
        <w:t>should</w:t>
      </w:r>
      <w:proofErr w:type="spellEnd"/>
      <w:r w:rsidRPr="00674936">
        <w:rPr>
          <w:rFonts w:ascii="Merriweather" w:hAnsi="Merriweather" w:cs="Times New Roman"/>
        </w:rPr>
        <w:t xml:space="preserve"> </w:t>
      </w:r>
      <w:proofErr w:type="spellStart"/>
      <w:r w:rsidRPr="00674936">
        <w:rPr>
          <w:rFonts w:ascii="Merriweather" w:hAnsi="Merriweather" w:cs="Times New Roman"/>
        </w:rPr>
        <w:t>be</w:t>
      </w:r>
      <w:proofErr w:type="spellEnd"/>
      <w:r w:rsidRPr="00674936">
        <w:rPr>
          <w:rFonts w:ascii="Merriweather" w:hAnsi="Merriweather" w:cs="Times New Roman"/>
        </w:rPr>
        <w:t xml:space="preserve"> </w:t>
      </w:r>
      <w:proofErr w:type="spellStart"/>
      <w:r w:rsidRPr="00674936">
        <w:rPr>
          <w:rFonts w:ascii="Merriweather" w:hAnsi="Merriweather" w:cs="Times New Roman"/>
        </w:rPr>
        <w:t>filled</w:t>
      </w:r>
      <w:proofErr w:type="spellEnd"/>
      <w:r w:rsidRPr="00674936">
        <w:rPr>
          <w:rFonts w:ascii="Merriweather" w:hAnsi="Merriweather" w:cs="Times New Roman"/>
        </w:rPr>
        <w:t xml:space="preserve"> </w:t>
      </w:r>
      <w:proofErr w:type="spellStart"/>
      <w:r w:rsidRPr="00674936">
        <w:rPr>
          <w:rFonts w:ascii="Merriweather" w:hAnsi="Merriweather" w:cs="Times New Roman"/>
        </w:rPr>
        <w:t>out</w:t>
      </w:r>
      <w:proofErr w:type="spellEnd"/>
      <w:r w:rsidRPr="00674936">
        <w:rPr>
          <w:rFonts w:ascii="Merriweather" w:hAnsi="Merriweather" w:cs="Times New Roman"/>
        </w:rPr>
        <w:t xml:space="preserve"> </w:t>
      </w:r>
      <w:proofErr w:type="spellStart"/>
      <w:r w:rsidRPr="00674936">
        <w:rPr>
          <w:rFonts w:ascii="Merriweather" w:hAnsi="Merriweather" w:cs="Times New Roman"/>
        </w:rPr>
        <w:t>in</w:t>
      </w:r>
      <w:proofErr w:type="spellEnd"/>
      <w:r w:rsidRPr="00674936">
        <w:rPr>
          <w:rFonts w:ascii="Merriweather" w:hAnsi="Merriweather" w:cs="Times New Roman"/>
        </w:rPr>
        <w:t xml:space="preserve"> English </w:t>
      </w:r>
      <w:proofErr w:type="spellStart"/>
      <w:r w:rsidRPr="00674936">
        <w:rPr>
          <w:rFonts w:ascii="Merriweather" w:hAnsi="Merriweather" w:cs="Times New Roman"/>
        </w:rPr>
        <w:t>and</w:t>
      </w:r>
      <w:proofErr w:type="spellEnd"/>
      <w:r w:rsidRPr="00674936">
        <w:rPr>
          <w:rFonts w:ascii="Merriweather" w:hAnsi="Merriweather" w:cs="Times New Roman"/>
        </w:rPr>
        <w:t>/</w:t>
      </w:r>
      <w:proofErr w:type="spellStart"/>
      <w:r w:rsidRPr="00674936">
        <w:rPr>
          <w:rFonts w:ascii="Merriweather" w:hAnsi="Merriweather" w:cs="Times New Roman"/>
        </w:rPr>
        <w:t>or</w:t>
      </w:r>
      <w:proofErr w:type="spellEnd"/>
      <w:r w:rsidRPr="00674936">
        <w:rPr>
          <w:rFonts w:ascii="Merriweather" w:hAnsi="Merriweather" w:cs="Times New Roman"/>
        </w:rPr>
        <w:t xml:space="preserve"> </w:t>
      </w:r>
      <w:proofErr w:type="spellStart"/>
      <w:r w:rsidRPr="00674936">
        <w:rPr>
          <w:rFonts w:ascii="Merriweather" w:hAnsi="Merriweather" w:cs="Times New Roman"/>
        </w:rPr>
        <w:t>other</w:t>
      </w:r>
      <w:proofErr w:type="spellEnd"/>
      <w:r w:rsidRPr="00674936">
        <w:rPr>
          <w:rFonts w:ascii="Merriweather" w:hAnsi="Merriweather" w:cs="Times New Roman"/>
        </w:rPr>
        <w:t xml:space="preserve"> </w:t>
      </w:r>
      <w:proofErr w:type="spellStart"/>
      <w:r w:rsidRPr="00674936">
        <w:rPr>
          <w:rFonts w:ascii="Merriweather" w:hAnsi="Merriweather" w:cs="Times New Roman"/>
        </w:rPr>
        <w:t>languages</w:t>
      </w:r>
      <w:proofErr w:type="spellEnd"/>
      <w:r w:rsidRPr="00674936">
        <w:rPr>
          <w:rFonts w:ascii="Merriweather" w:hAnsi="Merriweather" w:cs="Times New Roman"/>
        </w:rPr>
        <w:t xml:space="preserve"> </w:t>
      </w:r>
      <w:proofErr w:type="spellStart"/>
      <w:r w:rsidRPr="00674936">
        <w:rPr>
          <w:rFonts w:ascii="Merriweather" w:hAnsi="Merriweather" w:cs="Times New Roman"/>
        </w:rPr>
        <w:t>in</w:t>
      </w:r>
      <w:proofErr w:type="spellEnd"/>
      <w:r w:rsidRPr="00674936">
        <w:rPr>
          <w:rFonts w:ascii="Merriweather" w:hAnsi="Merriweather" w:cs="Times New Roman"/>
        </w:rPr>
        <w:t xml:space="preserve"> </w:t>
      </w:r>
      <w:proofErr w:type="spellStart"/>
      <w:r w:rsidRPr="00674936">
        <w:rPr>
          <w:rFonts w:ascii="Merriweather" w:hAnsi="Merriweather" w:cs="Times New Roman"/>
        </w:rPr>
        <w:t>which</w:t>
      </w:r>
      <w:proofErr w:type="spellEnd"/>
      <w:r w:rsidRPr="00674936">
        <w:rPr>
          <w:rFonts w:ascii="Merriweather" w:hAnsi="Merriweather" w:cs="Times New Roman"/>
        </w:rPr>
        <w:t xml:space="preserve"> </w:t>
      </w:r>
      <w:proofErr w:type="spellStart"/>
      <w:r w:rsidRPr="00674936">
        <w:rPr>
          <w:rFonts w:ascii="Merriweather" w:hAnsi="Merriweather" w:cs="Times New Roman"/>
        </w:rPr>
        <w:t>the</w:t>
      </w:r>
      <w:proofErr w:type="spellEnd"/>
      <w:r w:rsidRPr="00674936">
        <w:rPr>
          <w:rFonts w:ascii="Merriweather" w:hAnsi="Merriweather" w:cs="Times New Roman"/>
        </w:rPr>
        <w:t xml:space="preserve"> </w:t>
      </w:r>
      <w:proofErr w:type="spellStart"/>
      <w:r w:rsidRPr="00674936">
        <w:rPr>
          <w:rFonts w:ascii="Merriweather" w:hAnsi="Merriweather" w:cs="Times New Roman"/>
        </w:rPr>
        <w:t>courses</w:t>
      </w:r>
      <w:proofErr w:type="spellEnd"/>
      <w:r w:rsidRPr="00674936">
        <w:rPr>
          <w:rFonts w:ascii="Merriweather" w:hAnsi="Merriweather" w:cs="Times New Roman"/>
        </w:rPr>
        <w:t xml:space="preserve"> are</w:t>
      </w:r>
      <w:r>
        <w:rPr>
          <w:rFonts w:ascii="Merriweather" w:hAnsi="Merriweather" w:cs="Times New Roman"/>
        </w:rPr>
        <w:t xml:space="preserve"> </w:t>
      </w:r>
      <w:proofErr w:type="spellStart"/>
      <w:r w:rsidRPr="00674936">
        <w:rPr>
          <w:rFonts w:ascii="Merriweather" w:hAnsi="Merriweather" w:cs="Times New Roman"/>
        </w:rPr>
        <w:t>offered</w:t>
      </w:r>
      <w:proofErr w:type="spellEnd"/>
      <w:r w:rsidRPr="00674936">
        <w:rPr>
          <w:rFonts w:ascii="Merriweather" w:hAnsi="Merriweather" w:cs="Times New Roman"/>
        </w:rPr>
        <w:t xml:space="preserve"> </w:t>
      </w:r>
      <w:proofErr w:type="spellStart"/>
      <w:r w:rsidRPr="00674936">
        <w:rPr>
          <w:rFonts w:ascii="Merriweather" w:hAnsi="Merriweather" w:cs="Times New Roman"/>
        </w:rPr>
        <w:t>in</w:t>
      </w:r>
      <w:proofErr w:type="spellEnd"/>
    </w:p>
    <w:p w:rsidR="00674936" w:rsidRPr="00674936" w:rsidRDefault="00674936" w:rsidP="00674936">
      <w:pPr>
        <w:jc w:val="both"/>
        <w:rPr>
          <w:rFonts w:ascii="Times New Roman" w:hAnsi="Times New Roman" w:cs="Times New Roman"/>
          <w:sz w:val="24"/>
          <w:szCs w:val="24"/>
        </w:rPr>
      </w:pPr>
    </w:p>
    <w:p w:rsidR="00674936" w:rsidRPr="00674936" w:rsidRDefault="00674936" w:rsidP="00674936">
      <w:pPr>
        <w:tabs>
          <w:tab w:val="left" w:pos="6840"/>
        </w:tabs>
        <w:rPr>
          <w:rFonts w:ascii="Times New Roman" w:hAnsi="Times New Roman" w:cs="Times New Roman"/>
          <w:sz w:val="24"/>
          <w:szCs w:val="24"/>
        </w:rPr>
      </w:pPr>
      <w:r>
        <w:rPr>
          <w:rFonts w:ascii="Times New Roman" w:hAnsi="Times New Roman" w:cs="Times New Roman"/>
          <w:sz w:val="24"/>
          <w:szCs w:val="24"/>
        </w:rPr>
        <w:tab/>
      </w:r>
    </w:p>
    <w:p w:rsidR="00674936" w:rsidRPr="00674936" w:rsidRDefault="00674936" w:rsidP="00674936">
      <w:pPr>
        <w:rPr>
          <w:rFonts w:ascii="Times New Roman" w:hAnsi="Times New Roman" w:cs="Times New Roman"/>
          <w:sz w:val="24"/>
          <w:szCs w:val="24"/>
        </w:rPr>
      </w:pPr>
    </w:p>
    <w:p w:rsidR="00674936" w:rsidRPr="00674936" w:rsidRDefault="00674936" w:rsidP="00674936">
      <w:pPr>
        <w:rPr>
          <w:rFonts w:ascii="Times New Roman" w:hAnsi="Times New Roman" w:cs="Times New Roman"/>
          <w:sz w:val="24"/>
          <w:szCs w:val="24"/>
        </w:rPr>
      </w:pPr>
    </w:p>
    <w:p w:rsidR="00674936" w:rsidRPr="00674936" w:rsidRDefault="00674936" w:rsidP="00674936">
      <w:pPr>
        <w:rPr>
          <w:rFonts w:ascii="Times New Roman" w:hAnsi="Times New Roman" w:cs="Times New Roman"/>
          <w:sz w:val="24"/>
          <w:szCs w:val="24"/>
        </w:rPr>
      </w:pPr>
    </w:p>
    <w:p w:rsidR="00674936" w:rsidRPr="00674936" w:rsidRDefault="00674936" w:rsidP="00674936">
      <w:pPr>
        <w:rPr>
          <w:rFonts w:ascii="Times New Roman" w:hAnsi="Times New Roman" w:cs="Times New Roman"/>
          <w:sz w:val="24"/>
          <w:szCs w:val="24"/>
        </w:rPr>
      </w:pPr>
    </w:p>
    <w:p w:rsidR="00674936" w:rsidRPr="00674936" w:rsidRDefault="00674936" w:rsidP="00674936">
      <w:pPr>
        <w:rPr>
          <w:rFonts w:ascii="Times New Roman" w:hAnsi="Times New Roman" w:cs="Times New Roman"/>
          <w:sz w:val="24"/>
          <w:szCs w:val="24"/>
        </w:rPr>
      </w:pPr>
    </w:p>
    <w:p w:rsidR="00674936" w:rsidRPr="00674936" w:rsidRDefault="00674936" w:rsidP="00674936">
      <w:pPr>
        <w:rPr>
          <w:rFonts w:ascii="Times New Roman" w:hAnsi="Times New Roman" w:cs="Times New Roman"/>
          <w:sz w:val="24"/>
          <w:szCs w:val="24"/>
        </w:rPr>
      </w:pPr>
    </w:p>
    <w:p w:rsidR="00674936" w:rsidRPr="00674936" w:rsidRDefault="00674936" w:rsidP="00674936">
      <w:pPr>
        <w:rPr>
          <w:rFonts w:ascii="Times New Roman" w:hAnsi="Times New Roman" w:cs="Times New Roman"/>
          <w:sz w:val="24"/>
          <w:szCs w:val="24"/>
        </w:rPr>
      </w:pPr>
    </w:p>
    <w:p w:rsidR="00674936" w:rsidRPr="00674936" w:rsidRDefault="00674936" w:rsidP="00674936">
      <w:pPr>
        <w:rPr>
          <w:rFonts w:ascii="Times New Roman" w:hAnsi="Times New Roman" w:cs="Times New Roman"/>
          <w:sz w:val="24"/>
          <w:szCs w:val="24"/>
        </w:rPr>
      </w:pPr>
    </w:p>
    <w:p w:rsidR="00674936" w:rsidRPr="00674936" w:rsidRDefault="00674936" w:rsidP="00674936">
      <w:pPr>
        <w:rPr>
          <w:rFonts w:ascii="Times New Roman" w:hAnsi="Times New Roman" w:cs="Times New Roman"/>
          <w:sz w:val="24"/>
          <w:szCs w:val="24"/>
        </w:rPr>
      </w:pPr>
    </w:p>
    <w:p w:rsidR="00674936" w:rsidRPr="00674936" w:rsidRDefault="00674936" w:rsidP="00674936">
      <w:pPr>
        <w:rPr>
          <w:rFonts w:ascii="Times New Roman" w:hAnsi="Times New Roman" w:cs="Times New Roman"/>
          <w:sz w:val="24"/>
          <w:szCs w:val="24"/>
        </w:rPr>
      </w:pPr>
    </w:p>
    <w:p w:rsidR="00674936" w:rsidRPr="00674936" w:rsidRDefault="00674936" w:rsidP="00674936">
      <w:pPr>
        <w:rPr>
          <w:rFonts w:ascii="Times New Roman" w:hAnsi="Times New Roman" w:cs="Times New Roman"/>
          <w:sz w:val="24"/>
          <w:szCs w:val="24"/>
        </w:rPr>
      </w:pPr>
    </w:p>
    <w:p w:rsidR="00674936" w:rsidRPr="00674936" w:rsidRDefault="00674936" w:rsidP="00674936">
      <w:pPr>
        <w:rPr>
          <w:rFonts w:ascii="Times New Roman" w:hAnsi="Times New Roman" w:cs="Times New Roman"/>
          <w:sz w:val="24"/>
          <w:szCs w:val="24"/>
        </w:rPr>
      </w:pPr>
    </w:p>
    <w:p w:rsidR="00674936" w:rsidRPr="00674936" w:rsidRDefault="00674936" w:rsidP="00674936">
      <w:pPr>
        <w:rPr>
          <w:rFonts w:ascii="Times New Roman" w:hAnsi="Times New Roman" w:cs="Times New Roman"/>
          <w:sz w:val="24"/>
          <w:szCs w:val="24"/>
        </w:rPr>
      </w:pPr>
    </w:p>
    <w:p w:rsidR="00674936" w:rsidRPr="00674936" w:rsidRDefault="00674936" w:rsidP="00674936">
      <w:pPr>
        <w:rPr>
          <w:rFonts w:ascii="Times New Roman" w:hAnsi="Times New Roman" w:cs="Times New Roman"/>
          <w:sz w:val="24"/>
          <w:szCs w:val="24"/>
        </w:rPr>
      </w:pPr>
    </w:p>
    <w:p w:rsidR="00674936" w:rsidRPr="00674936" w:rsidRDefault="00674936" w:rsidP="00674936">
      <w:pPr>
        <w:rPr>
          <w:rFonts w:ascii="Times New Roman" w:hAnsi="Times New Roman" w:cs="Times New Roman"/>
          <w:sz w:val="24"/>
          <w:szCs w:val="24"/>
        </w:rPr>
      </w:pPr>
    </w:p>
    <w:p w:rsidR="00674936" w:rsidRPr="00674936" w:rsidRDefault="00674936" w:rsidP="00674936">
      <w:pPr>
        <w:rPr>
          <w:rFonts w:ascii="Times New Roman" w:hAnsi="Times New Roman" w:cs="Times New Roman"/>
          <w:sz w:val="24"/>
          <w:szCs w:val="24"/>
        </w:rPr>
      </w:pPr>
    </w:p>
    <w:p w:rsidR="00674936" w:rsidRPr="00674936" w:rsidRDefault="00674936" w:rsidP="00674936">
      <w:pPr>
        <w:rPr>
          <w:rFonts w:ascii="Times New Roman" w:hAnsi="Times New Roman" w:cs="Times New Roman"/>
          <w:sz w:val="24"/>
          <w:szCs w:val="24"/>
        </w:rPr>
      </w:pPr>
    </w:p>
    <w:p w:rsidR="00674936" w:rsidRPr="00674936" w:rsidRDefault="00674936" w:rsidP="00674936">
      <w:pPr>
        <w:rPr>
          <w:rFonts w:ascii="Times New Roman" w:hAnsi="Times New Roman" w:cs="Times New Roman"/>
          <w:sz w:val="24"/>
          <w:szCs w:val="24"/>
        </w:rPr>
      </w:pPr>
    </w:p>
    <w:p w:rsidR="00674936" w:rsidRPr="00674936" w:rsidRDefault="00674936" w:rsidP="00674936">
      <w:pPr>
        <w:rPr>
          <w:rFonts w:ascii="Times New Roman" w:hAnsi="Times New Roman" w:cs="Times New Roman"/>
          <w:sz w:val="24"/>
          <w:szCs w:val="24"/>
        </w:rPr>
      </w:pPr>
    </w:p>
    <w:p w:rsidR="00674936" w:rsidRPr="00674936" w:rsidRDefault="00674936" w:rsidP="00674936">
      <w:pPr>
        <w:rPr>
          <w:rFonts w:ascii="Times New Roman" w:hAnsi="Times New Roman" w:cs="Times New Roman"/>
          <w:sz w:val="24"/>
          <w:szCs w:val="24"/>
        </w:rPr>
      </w:pPr>
    </w:p>
    <w:p w:rsidR="009461E7" w:rsidRPr="00674936" w:rsidRDefault="00AE7CC8" w:rsidP="00674936">
      <w:pPr>
        <w:rPr>
          <w:rFonts w:ascii="Times New Roman" w:hAnsi="Times New Roman" w:cs="Times New Roman"/>
          <w:sz w:val="24"/>
          <w:szCs w:val="24"/>
        </w:rPr>
      </w:pPr>
    </w:p>
    <w:sectPr w:rsidR="009461E7" w:rsidRPr="0067493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CC8" w:rsidRDefault="00AE7CC8" w:rsidP="00674FC8">
      <w:pPr>
        <w:spacing w:after="0" w:line="240" w:lineRule="auto"/>
      </w:pPr>
      <w:r>
        <w:separator/>
      </w:r>
    </w:p>
  </w:endnote>
  <w:endnote w:type="continuationSeparator" w:id="0">
    <w:p w:rsidR="00AE7CC8" w:rsidRDefault="00AE7CC8" w:rsidP="0067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erriweather">
    <w:panose1 w:val="00000500000000000000"/>
    <w:charset w:val="EE"/>
    <w:family w:val="auto"/>
    <w:pitch w:val="variable"/>
    <w:sig w:usb0="20000207" w:usb1="00000002"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CC8" w:rsidRDefault="00AE7CC8" w:rsidP="00674FC8">
      <w:pPr>
        <w:spacing w:after="0" w:line="240" w:lineRule="auto"/>
      </w:pPr>
      <w:r>
        <w:separator/>
      </w:r>
    </w:p>
  </w:footnote>
  <w:footnote w:type="continuationSeparator" w:id="0">
    <w:p w:rsidR="00AE7CC8" w:rsidRDefault="00AE7CC8" w:rsidP="00674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FC8" w:rsidRPr="00674936" w:rsidRDefault="00674FC8" w:rsidP="00674FC8">
    <w:pPr>
      <w:pStyle w:val="Zaglavlje"/>
      <w:jc w:val="center"/>
      <w:rPr>
        <w:rFonts w:ascii="Merriweather" w:hAnsi="Merriweather" w:cs="Times New Roman"/>
      </w:rPr>
    </w:pPr>
    <w:r w:rsidRPr="00674936">
      <w:rPr>
        <w:rFonts w:ascii="Merriweather" w:hAnsi="Merriweather" w:cs="Times New Roman"/>
      </w:rPr>
      <w:t>COURSES OFFERED IN A FOREIGN L</w:t>
    </w:r>
    <w:r w:rsidR="001D253C" w:rsidRPr="00674936">
      <w:rPr>
        <w:rFonts w:ascii="Merriweather" w:hAnsi="Merriweather" w:cs="Times New Roman"/>
      </w:rPr>
      <w:t>ANGUAGE IN THE ACADEMIC YEAR 202</w:t>
    </w:r>
    <w:r w:rsidR="00E94539" w:rsidRPr="00674936">
      <w:rPr>
        <w:rFonts w:ascii="Merriweather" w:hAnsi="Merriweather" w:cs="Times New Roman"/>
      </w:rPr>
      <w:t>2</w:t>
    </w:r>
    <w:r w:rsidRPr="00674936">
      <w:rPr>
        <w:rFonts w:ascii="Merriweather" w:hAnsi="Merriweather" w:cs="Times New Roman"/>
      </w:rPr>
      <w:t>/20</w:t>
    </w:r>
    <w:r w:rsidR="001726D6" w:rsidRPr="00674936">
      <w:rPr>
        <w:rFonts w:ascii="Merriweather" w:hAnsi="Merriweather" w:cs="Times New Roman"/>
      </w:rPr>
      <w:t>2</w:t>
    </w:r>
    <w:r w:rsidR="00E94539" w:rsidRPr="00674936">
      <w:rPr>
        <w:rFonts w:ascii="Merriweather" w:hAnsi="Merriweather" w:cs="Times New Roman"/>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EE"/>
    <w:rsid w:val="000151DE"/>
    <w:rsid w:val="000B77FF"/>
    <w:rsid w:val="00150C65"/>
    <w:rsid w:val="001726D6"/>
    <w:rsid w:val="001911E3"/>
    <w:rsid w:val="001D253C"/>
    <w:rsid w:val="002339FB"/>
    <w:rsid w:val="00334216"/>
    <w:rsid w:val="003F1302"/>
    <w:rsid w:val="00403F3A"/>
    <w:rsid w:val="004F670E"/>
    <w:rsid w:val="0055617B"/>
    <w:rsid w:val="005A3B16"/>
    <w:rsid w:val="005B0D7A"/>
    <w:rsid w:val="005B7647"/>
    <w:rsid w:val="00674936"/>
    <w:rsid w:val="00674FC8"/>
    <w:rsid w:val="006B3CED"/>
    <w:rsid w:val="006C4D1C"/>
    <w:rsid w:val="006C6266"/>
    <w:rsid w:val="006E5446"/>
    <w:rsid w:val="007D1506"/>
    <w:rsid w:val="0080301F"/>
    <w:rsid w:val="0081038C"/>
    <w:rsid w:val="008F44B4"/>
    <w:rsid w:val="00927852"/>
    <w:rsid w:val="009D5A23"/>
    <w:rsid w:val="00A5066E"/>
    <w:rsid w:val="00AB037F"/>
    <w:rsid w:val="00AB43EE"/>
    <w:rsid w:val="00AE7CC8"/>
    <w:rsid w:val="00B231FA"/>
    <w:rsid w:val="00BE1834"/>
    <w:rsid w:val="00C20121"/>
    <w:rsid w:val="00DA6C96"/>
    <w:rsid w:val="00E0196F"/>
    <w:rsid w:val="00E151F9"/>
    <w:rsid w:val="00E32135"/>
    <w:rsid w:val="00E63362"/>
    <w:rsid w:val="00E94539"/>
    <w:rsid w:val="00EE6DA0"/>
    <w:rsid w:val="00F03B91"/>
    <w:rsid w:val="00F11EDD"/>
    <w:rsid w:val="00F26B63"/>
    <w:rsid w:val="00FB0F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3287"/>
  <w15:docId w15:val="{8C8A566C-8811-4B19-8CAE-6D26352A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B4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674FC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74FC8"/>
  </w:style>
  <w:style w:type="paragraph" w:styleId="Podnoje">
    <w:name w:val="footer"/>
    <w:basedOn w:val="Normal"/>
    <w:link w:val="PodnojeChar"/>
    <w:uiPriority w:val="99"/>
    <w:unhideWhenUsed/>
    <w:rsid w:val="00674FC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7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315</Words>
  <Characters>1797</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sstepano@unizd.hr</dc:creator>
  <cp:lastModifiedBy>Ana Surać</cp:lastModifiedBy>
  <cp:revision>3</cp:revision>
  <cp:lastPrinted>2016-01-28T08:45:00Z</cp:lastPrinted>
  <dcterms:created xsi:type="dcterms:W3CDTF">2022-02-14T08:53:00Z</dcterms:created>
  <dcterms:modified xsi:type="dcterms:W3CDTF">2022-02-14T09:33:00Z</dcterms:modified>
</cp:coreProperties>
</file>