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pPr w:leftFromText="180" w:rightFromText="180" w:vertAnchor="page" w:horzAnchor="margin" w:tblpY="2521"/>
        <w:tblW w:w="9367" w:type="dxa"/>
        <w:tblLook w:val="04A0" w:firstRow="1" w:lastRow="0" w:firstColumn="1" w:lastColumn="0" w:noHBand="0" w:noVBand="1"/>
      </w:tblPr>
      <w:tblGrid>
        <w:gridCol w:w="2074"/>
        <w:gridCol w:w="1120"/>
        <w:gridCol w:w="686"/>
        <w:gridCol w:w="527"/>
        <w:gridCol w:w="813"/>
        <w:gridCol w:w="133"/>
        <w:gridCol w:w="1068"/>
        <w:gridCol w:w="775"/>
        <w:gridCol w:w="252"/>
        <w:gridCol w:w="263"/>
        <w:gridCol w:w="1656"/>
      </w:tblGrid>
      <w:tr w:rsidR="00AB43EE" w:rsidRPr="001911E3" w14:paraId="1ED19C40"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36B0B952" w14:textId="77777777" w:rsidR="00AB43EE" w:rsidRDefault="001911E3" w:rsidP="00150C65">
            <w:pPr>
              <w:rPr>
                <w:rFonts w:ascii="Times New Roman" w:hAnsi="Times New Roman" w:cs="Times New Roman"/>
                <w:sz w:val="24"/>
                <w:szCs w:val="24"/>
              </w:rPr>
            </w:pPr>
            <w:r w:rsidRPr="001911E3">
              <w:rPr>
                <w:rFonts w:ascii="Times New Roman" w:hAnsi="Times New Roman" w:cs="Times New Roman"/>
                <w:sz w:val="24"/>
                <w:szCs w:val="24"/>
              </w:rPr>
              <w:t>Department</w:t>
            </w:r>
          </w:p>
          <w:p w14:paraId="34C24DB1" w14:textId="77777777" w:rsidR="001911E3" w:rsidRPr="001911E3" w:rsidRDefault="001911E3" w:rsidP="00150C65">
            <w:pPr>
              <w:rPr>
                <w:rFonts w:ascii="Times New Roman" w:hAnsi="Times New Roman" w:cs="Times New Roman"/>
                <w:sz w:val="24"/>
                <w:szCs w:val="24"/>
              </w:rPr>
            </w:pPr>
          </w:p>
        </w:tc>
        <w:tc>
          <w:tcPr>
            <w:tcW w:w="7293" w:type="dxa"/>
            <w:gridSpan w:val="10"/>
            <w:tcBorders>
              <w:top w:val="single" w:sz="12" w:space="0" w:color="auto"/>
              <w:left w:val="single" w:sz="12" w:space="0" w:color="auto"/>
              <w:bottom w:val="single" w:sz="12" w:space="0" w:color="auto"/>
              <w:right w:val="single" w:sz="12" w:space="0" w:color="auto"/>
            </w:tcBorders>
            <w:vAlign w:val="center"/>
          </w:tcPr>
          <w:p w14:paraId="1D2B3D0B" w14:textId="08D9D026" w:rsidR="00AB43EE" w:rsidRPr="001911E3" w:rsidRDefault="001300A2" w:rsidP="001300A2">
            <w:pPr>
              <w:jc w:val="center"/>
              <w:rPr>
                <w:rFonts w:ascii="Times New Roman" w:hAnsi="Times New Roman" w:cs="Times New Roman"/>
                <w:sz w:val="24"/>
                <w:szCs w:val="24"/>
              </w:rPr>
            </w:pPr>
            <w:r w:rsidRPr="00AE4F5C">
              <w:rPr>
                <w:rFonts w:ascii="Times New Roman" w:hAnsi="Times New Roman" w:cs="Times New Roman"/>
                <w:sz w:val="24"/>
                <w:szCs w:val="24"/>
              </w:rPr>
              <w:t>Department of Archaeology</w:t>
            </w:r>
          </w:p>
        </w:tc>
      </w:tr>
      <w:tr w:rsidR="005B0D7A" w:rsidRPr="001911E3" w14:paraId="609FE96A" w14:textId="77777777" w:rsidTr="00150C65">
        <w:tc>
          <w:tcPr>
            <w:tcW w:w="9367" w:type="dxa"/>
            <w:gridSpan w:val="11"/>
            <w:tcBorders>
              <w:left w:val="single" w:sz="12" w:space="0" w:color="auto"/>
              <w:bottom w:val="single" w:sz="12" w:space="0" w:color="auto"/>
              <w:right w:val="single" w:sz="12" w:space="0" w:color="auto"/>
            </w:tcBorders>
            <w:vAlign w:val="center"/>
          </w:tcPr>
          <w:p w14:paraId="6A640123" w14:textId="77777777" w:rsidR="00BE1834" w:rsidRDefault="00BE1834" w:rsidP="00150C65">
            <w:pPr>
              <w:rPr>
                <w:rFonts w:ascii="Times New Roman" w:hAnsi="Times New Roman" w:cs="Times New Roman"/>
                <w:sz w:val="24"/>
                <w:szCs w:val="24"/>
              </w:rPr>
            </w:pPr>
          </w:p>
          <w:p w14:paraId="3E7AFB16" w14:textId="77777777" w:rsidR="00BE1834" w:rsidRDefault="005B0D7A" w:rsidP="00150C65">
            <w:pPr>
              <w:rPr>
                <w:rFonts w:ascii="Times New Roman" w:hAnsi="Times New Roman" w:cs="Times New Roman"/>
                <w:sz w:val="24"/>
                <w:szCs w:val="24"/>
              </w:rPr>
            </w:pPr>
            <w:r w:rsidRPr="001911E3">
              <w:rPr>
                <w:rFonts w:ascii="Times New Roman" w:hAnsi="Times New Roman" w:cs="Times New Roman"/>
                <w:sz w:val="24"/>
                <w:szCs w:val="24"/>
              </w:rPr>
              <w:t>De</w:t>
            </w:r>
            <w:r w:rsidR="005B7647" w:rsidRPr="001911E3">
              <w:rPr>
                <w:rFonts w:ascii="Times New Roman" w:hAnsi="Times New Roman" w:cs="Times New Roman"/>
                <w:sz w:val="24"/>
                <w:szCs w:val="24"/>
              </w:rPr>
              <w:t xml:space="preserve">scription of the courses </w:t>
            </w:r>
            <w:r w:rsidRPr="001911E3">
              <w:rPr>
                <w:rFonts w:ascii="Times New Roman" w:hAnsi="Times New Roman" w:cs="Times New Roman"/>
                <w:sz w:val="24"/>
                <w:szCs w:val="24"/>
              </w:rPr>
              <w:t>offered in a foreign language</w:t>
            </w:r>
            <w:r w:rsidR="000151DE">
              <w:rPr>
                <w:rFonts w:ascii="Times New Roman" w:hAnsi="Times New Roman" w:cs="Times New Roman"/>
                <w:sz w:val="24"/>
                <w:szCs w:val="24"/>
              </w:rPr>
              <w:t xml:space="preserve"> in </w:t>
            </w:r>
            <w:proofErr w:type="spellStart"/>
            <w:r w:rsidR="000151DE">
              <w:rPr>
                <w:rFonts w:ascii="Times New Roman" w:hAnsi="Times New Roman" w:cs="Times New Roman"/>
                <w:sz w:val="24"/>
                <w:szCs w:val="24"/>
              </w:rPr>
              <w:t>the</w:t>
            </w:r>
            <w:proofErr w:type="spellEnd"/>
            <w:r w:rsidR="000151DE">
              <w:rPr>
                <w:rFonts w:ascii="Times New Roman" w:hAnsi="Times New Roman" w:cs="Times New Roman"/>
                <w:sz w:val="24"/>
                <w:szCs w:val="24"/>
              </w:rPr>
              <w:t xml:space="preserve"> </w:t>
            </w:r>
            <w:proofErr w:type="spellStart"/>
            <w:r w:rsidR="000151DE">
              <w:rPr>
                <w:rFonts w:ascii="Times New Roman" w:hAnsi="Times New Roman" w:cs="Times New Roman"/>
                <w:sz w:val="24"/>
                <w:szCs w:val="24"/>
              </w:rPr>
              <w:t>academic</w:t>
            </w:r>
            <w:proofErr w:type="spellEnd"/>
            <w:r w:rsidR="000151DE">
              <w:rPr>
                <w:rFonts w:ascii="Times New Roman" w:hAnsi="Times New Roman" w:cs="Times New Roman"/>
                <w:sz w:val="24"/>
                <w:szCs w:val="24"/>
              </w:rPr>
              <w:t xml:space="preserve"> </w:t>
            </w:r>
            <w:proofErr w:type="spellStart"/>
            <w:r w:rsidR="000151DE">
              <w:rPr>
                <w:rFonts w:ascii="Times New Roman" w:hAnsi="Times New Roman" w:cs="Times New Roman"/>
                <w:sz w:val="24"/>
                <w:szCs w:val="24"/>
              </w:rPr>
              <w:t>year</w:t>
            </w:r>
            <w:proofErr w:type="spellEnd"/>
            <w:r w:rsidR="000151DE">
              <w:rPr>
                <w:rFonts w:ascii="Times New Roman" w:hAnsi="Times New Roman" w:cs="Times New Roman"/>
                <w:sz w:val="24"/>
                <w:szCs w:val="24"/>
              </w:rPr>
              <w:t xml:space="preserve"> </w:t>
            </w:r>
            <w:r w:rsidR="0045100C">
              <w:rPr>
                <w:rFonts w:ascii="Times New Roman" w:hAnsi="Times New Roman" w:cs="Times New Roman"/>
                <w:sz w:val="24"/>
                <w:szCs w:val="24"/>
              </w:rPr>
              <w:t>2025</w:t>
            </w:r>
            <w:r w:rsidR="0045100C" w:rsidRPr="00674FC8">
              <w:rPr>
                <w:rFonts w:ascii="Times New Roman" w:hAnsi="Times New Roman" w:cs="Times New Roman"/>
                <w:sz w:val="24"/>
                <w:szCs w:val="24"/>
              </w:rPr>
              <w:t>/20</w:t>
            </w:r>
            <w:r w:rsidR="0045100C">
              <w:rPr>
                <w:rFonts w:ascii="Times New Roman" w:hAnsi="Times New Roman" w:cs="Times New Roman"/>
                <w:sz w:val="24"/>
                <w:szCs w:val="24"/>
              </w:rPr>
              <w:t>26</w:t>
            </w:r>
          </w:p>
          <w:p w14:paraId="427A15B7" w14:textId="4C67A03C" w:rsidR="0045100C" w:rsidRPr="001911E3" w:rsidRDefault="0045100C" w:rsidP="00150C65">
            <w:pPr>
              <w:rPr>
                <w:rFonts w:ascii="Times New Roman" w:hAnsi="Times New Roman" w:cs="Times New Roman"/>
                <w:sz w:val="24"/>
                <w:szCs w:val="24"/>
              </w:rPr>
            </w:pPr>
          </w:p>
        </w:tc>
      </w:tr>
      <w:tr w:rsidR="00AB43EE" w:rsidRPr="001911E3" w14:paraId="02F395F5"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71CA82D6" w14:textId="77777777" w:rsidR="00AB43EE" w:rsidRPr="001911E3" w:rsidRDefault="005B0D7A" w:rsidP="00150C65">
            <w:pPr>
              <w:rPr>
                <w:rFonts w:ascii="Times New Roman" w:hAnsi="Times New Roman" w:cs="Times New Roman"/>
                <w:sz w:val="24"/>
                <w:szCs w:val="24"/>
              </w:rPr>
            </w:pPr>
            <w:r w:rsidRPr="001911E3">
              <w:rPr>
                <w:rFonts w:ascii="Times New Roman" w:hAnsi="Times New Roman" w:cs="Times New Roman"/>
                <w:sz w:val="24"/>
                <w:szCs w:val="24"/>
              </w:rPr>
              <w:t>Name of the course</w:t>
            </w:r>
          </w:p>
        </w:tc>
        <w:tc>
          <w:tcPr>
            <w:tcW w:w="7293" w:type="dxa"/>
            <w:gridSpan w:val="10"/>
            <w:tcBorders>
              <w:top w:val="single" w:sz="12" w:space="0" w:color="auto"/>
              <w:left w:val="single" w:sz="12" w:space="0" w:color="auto"/>
              <w:bottom w:val="single" w:sz="12" w:space="0" w:color="auto"/>
              <w:right w:val="single" w:sz="12" w:space="0" w:color="auto"/>
            </w:tcBorders>
            <w:vAlign w:val="center"/>
          </w:tcPr>
          <w:p w14:paraId="010A4B33" w14:textId="7B57C38C" w:rsidR="00AB43EE" w:rsidRPr="001911E3" w:rsidRDefault="001300A2" w:rsidP="001300A2">
            <w:pPr>
              <w:jc w:val="center"/>
              <w:rPr>
                <w:rFonts w:ascii="Times New Roman" w:hAnsi="Times New Roman" w:cs="Times New Roman"/>
                <w:sz w:val="24"/>
                <w:szCs w:val="24"/>
              </w:rPr>
            </w:pPr>
            <w:r w:rsidRPr="00AE4F5C">
              <w:rPr>
                <w:rFonts w:ascii="Times New Roman" w:eastAsia="Calibri" w:hAnsi="Times New Roman" w:cs="Times New Roman"/>
                <w:sz w:val="24"/>
                <w:szCs w:val="24"/>
              </w:rPr>
              <w:t>EARLY MEDIAEVAL ARCHAEOLOGICAL HERITAGE OF CROATIA AND NEIGHBOURING COUNTRIES</w:t>
            </w:r>
          </w:p>
        </w:tc>
      </w:tr>
      <w:tr w:rsidR="00334216" w:rsidRPr="001911E3" w14:paraId="0847B8F8"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55CC94D9" w14:textId="77777777" w:rsidR="00334216" w:rsidRPr="001911E3" w:rsidRDefault="00334216" w:rsidP="00150C65">
            <w:pPr>
              <w:rPr>
                <w:rFonts w:ascii="Times New Roman" w:hAnsi="Times New Roman" w:cs="Times New Roman"/>
                <w:sz w:val="24"/>
                <w:szCs w:val="24"/>
              </w:rPr>
            </w:pPr>
            <w:r>
              <w:rPr>
                <w:rFonts w:ascii="Times New Roman" w:hAnsi="Times New Roman" w:cs="Times New Roman"/>
                <w:sz w:val="24"/>
                <w:szCs w:val="24"/>
              </w:rPr>
              <w:t>Name of the teacher</w:t>
            </w:r>
          </w:p>
        </w:tc>
        <w:tc>
          <w:tcPr>
            <w:tcW w:w="7293" w:type="dxa"/>
            <w:gridSpan w:val="10"/>
            <w:tcBorders>
              <w:top w:val="single" w:sz="12" w:space="0" w:color="auto"/>
              <w:left w:val="single" w:sz="12" w:space="0" w:color="auto"/>
              <w:right w:val="single" w:sz="12" w:space="0" w:color="auto"/>
            </w:tcBorders>
            <w:vAlign w:val="center"/>
          </w:tcPr>
          <w:p w14:paraId="24771AB1" w14:textId="2E2338FD" w:rsidR="00334216" w:rsidRPr="001911E3" w:rsidRDefault="001300A2" w:rsidP="00150C65">
            <w:pPr>
              <w:rPr>
                <w:rFonts w:ascii="Times New Roman" w:hAnsi="Times New Roman" w:cs="Times New Roman"/>
                <w:sz w:val="24"/>
                <w:szCs w:val="24"/>
              </w:rPr>
            </w:pPr>
            <w:r w:rsidRPr="00AE4F5C">
              <w:rPr>
                <w:rFonts w:ascii="Times New Roman" w:eastAsia="Calibri" w:hAnsi="Times New Roman" w:cs="Times New Roman"/>
              </w:rPr>
              <w:t>Dr. sc. TOMISLAV FABIJANIĆ</w:t>
            </w:r>
            <w:r w:rsidRPr="00AE4F5C">
              <w:rPr>
                <w:rFonts w:ascii="Times New Roman" w:hAnsi="Times New Roman" w:cs="Times New Roman"/>
              </w:rPr>
              <w:t xml:space="preserve">, </w:t>
            </w:r>
            <w:proofErr w:type="spellStart"/>
            <w:r w:rsidRPr="00AE4F5C">
              <w:rPr>
                <w:rFonts w:ascii="Times New Roman" w:hAnsi="Times New Roman" w:cs="Times New Roman"/>
              </w:rPr>
              <w:t>assistant</w:t>
            </w:r>
            <w:proofErr w:type="spellEnd"/>
            <w:r w:rsidRPr="00AE4F5C">
              <w:rPr>
                <w:rFonts w:ascii="Times New Roman" w:hAnsi="Times New Roman" w:cs="Times New Roman"/>
              </w:rPr>
              <w:t xml:space="preserve"> </w:t>
            </w:r>
            <w:proofErr w:type="spellStart"/>
            <w:r w:rsidRPr="00AE4F5C">
              <w:rPr>
                <w:rFonts w:ascii="Times New Roman" w:hAnsi="Times New Roman" w:cs="Times New Roman"/>
              </w:rPr>
              <w:t>professor</w:t>
            </w:r>
            <w:proofErr w:type="spellEnd"/>
          </w:p>
        </w:tc>
      </w:tr>
      <w:tr w:rsidR="00BE1834" w:rsidRPr="001911E3" w14:paraId="031A9033"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428FAC34" w14:textId="77777777" w:rsidR="00BE1834" w:rsidRPr="001911E3" w:rsidRDefault="00BE1834" w:rsidP="00150C65">
            <w:pPr>
              <w:rPr>
                <w:rFonts w:ascii="Times New Roman" w:hAnsi="Times New Roman" w:cs="Times New Roman"/>
                <w:sz w:val="24"/>
                <w:szCs w:val="24"/>
              </w:rPr>
            </w:pPr>
            <w:r w:rsidRPr="001911E3">
              <w:rPr>
                <w:rFonts w:ascii="Times New Roman" w:hAnsi="Times New Roman" w:cs="Times New Roman"/>
                <w:sz w:val="24"/>
                <w:szCs w:val="24"/>
              </w:rPr>
              <w:t>Number of ECTS credits</w:t>
            </w:r>
          </w:p>
        </w:tc>
        <w:tc>
          <w:tcPr>
            <w:tcW w:w="1806" w:type="dxa"/>
            <w:gridSpan w:val="2"/>
            <w:tcBorders>
              <w:top w:val="single" w:sz="12" w:space="0" w:color="auto"/>
              <w:left w:val="single" w:sz="12" w:space="0" w:color="auto"/>
              <w:bottom w:val="single" w:sz="12" w:space="0" w:color="auto"/>
              <w:right w:val="single" w:sz="12" w:space="0" w:color="auto"/>
            </w:tcBorders>
            <w:vAlign w:val="center"/>
          </w:tcPr>
          <w:p w14:paraId="1CCE23E1" w14:textId="1A727750" w:rsidR="00BE1834" w:rsidRPr="001911E3" w:rsidRDefault="001300A2" w:rsidP="00150C65">
            <w:pPr>
              <w:rPr>
                <w:rFonts w:ascii="Times New Roman" w:hAnsi="Times New Roman" w:cs="Times New Roman"/>
                <w:sz w:val="24"/>
                <w:szCs w:val="24"/>
              </w:rPr>
            </w:pPr>
            <w:r>
              <w:rPr>
                <w:rFonts w:ascii="Times New Roman" w:hAnsi="Times New Roman" w:cs="Times New Roman"/>
                <w:sz w:val="24"/>
                <w:szCs w:val="24"/>
              </w:rPr>
              <w:t>4</w:t>
            </w:r>
          </w:p>
        </w:tc>
        <w:tc>
          <w:tcPr>
            <w:tcW w:w="1340" w:type="dxa"/>
            <w:gridSpan w:val="2"/>
            <w:tcBorders>
              <w:top w:val="single" w:sz="12" w:space="0" w:color="auto"/>
              <w:left w:val="single" w:sz="12" w:space="0" w:color="auto"/>
              <w:bottom w:val="single" w:sz="12" w:space="0" w:color="auto"/>
            </w:tcBorders>
            <w:vAlign w:val="center"/>
          </w:tcPr>
          <w:p w14:paraId="2B43322D" w14:textId="77777777" w:rsidR="00BE1834" w:rsidRPr="001911E3" w:rsidRDefault="00BE1834" w:rsidP="00150C65">
            <w:pPr>
              <w:rPr>
                <w:rFonts w:ascii="Times New Roman" w:hAnsi="Times New Roman" w:cs="Times New Roman"/>
                <w:sz w:val="24"/>
                <w:szCs w:val="24"/>
              </w:rPr>
            </w:pPr>
            <w:r w:rsidRPr="001911E3">
              <w:rPr>
                <w:rFonts w:ascii="Times New Roman" w:hAnsi="Times New Roman" w:cs="Times New Roman"/>
                <w:sz w:val="24"/>
                <w:szCs w:val="24"/>
              </w:rPr>
              <w:t>Semester</w:t>
            </w:r>
          </w:p>
        </w:tc>
        <w:tc>
          <w:tcPr>
            <w:tcW w:w="2491" w:type="dxa"/>
            <w:gridSpan w:val="5"/>
            <w:tcBorders>
              <w:top w:val="single" w:sz="12" w:space="0" w:color="auto"/>
              <w:right w:val="single" w:sz="2" w:space="0" w:color="auto"/>
            </w:tcBorders>
            <w:vAlign w:val="center"/>
          </w:tcPr>
          <w:p w14:paraId="4BE8AE1B" w14:textId="77777777" w:rsidR="00F11EDD" w:rsidRDefault="00BE1834" w:rsidP="00150C65">
            <w:pPr>
              <w:rPr>
                <w:rFonts w:ascii="Times New Roman" w:hAnsi="Times New Roman" w:cs="Times New Roman"/>
                <w:sz w:val="40"/>
                <w:szCs w:val="40"/>
              </w:rPr>
            </w:pPr>
            <w:r w:rsidRPr="00BE1834">
              <w:rPr>
                <w:rFonts w:ascii="Times New Roman" w:hAnsi="Times New Roman" w:cs="Times New Roman"/>
                <w:sz w:val="40"/>
                <w:szCs w:val="40"/>
              </w:rPr>
              <w:t>□</w:t>
            </w:r>
          </w:p>
          <w:p w14:paraId="386C1FC5" w14:textId="77777777" w:rsidR="00BE1834" w:rsidRPr="001911E3" w:rsidRDefault="004F670E" w:rsidP="00150C65">
            <w:pPr>
              <w:rPr>
                <w:rFonts w:ascii="Times New Roman" w:hAnsi="Times New Roman" w:cs="Times New Roman"/>
                <w:sz w:val="24"/>
                <w:szCs w:val="24"/>
              </w:rPr>
            </w:pPr>
            <w:r>
              <w:rPr>
                <w:rFonts w:ascii="Times New Roman" w:hAnsi="Times New Roman" w:cs="Times New Roman"/>
                <w:sz w:val="24"/>
                <w:szCs w:val="24"/>
              </w:rPr>
              <w:t>autumn/</w:t>
            </w:r>
            <w:r w:rsidR="00BE1834">
              <w:rPr>
                <w:rFonts w:ascii="Times New Roman" w:hAnsi="Times New Roman" w:cs="Times New Roman"/>
                <w:sz w:val="24"/>
                <w:szCs w:val="24"/>
              </w:rPr>
              <w:t>winter</w:t>
            </w:r>
          </w:p>
        </w:tc>
        <w:tc>
          <w:tcPr>
            <w:tcW w:w="1656" w:type="dxa"/>
            <w:tcBorders>
              <w:top w:val="single" w:sz="12" w:space="0" w:color="auto"/>
              <w:left w:val="single" w:sz="2" w:space="0" w:color="auto"/>
              <w:bottom w:val="single" w:sz="12" w:space="0" w:color="auto"/>
              <w:right w:val="single" w:sz="12" w:space="0" w:color="auto"/>
            </w:tcBorders>
            <w:vAlign w:val="center"/>
          </w:tcPr>
          <w:p w14:paraId="270B99DE" w14:textId="2EFC12E4" w:rsidR="00BE1834" w:rsidRPr="001911E3" w:rsidRDefault="001300A2" w:rsidP="00150C65">
            <w:pPr>
              <w:rPr>
                <w:rFonts w:ascii="Times New Roman" w:hAnsi="Times New Roman" w:cs="Times New Roman"/>
                <w:sz w:val="24"/>
                <w:szCs w:val="24"/>
              </w:rPr>
            </w:pPr>
            <w:r>
              <w:rPr>
                <w:rFonts w:ascii="Times New Roman" w:hAnsi="Times New Roman" w:cs="Times New Roman"/>
                <w:sz w:val="40"/>
                <w:szCs w:val="40"/>
              </w:rPr>
              <w:t>x</w:t>
            </w:r>
            <w:r w:rsidR="00BE1834">
              <w:rPr>
                <w:rFonts w:ascii="Times New Roman" w:hAnsi="Times New Roman" w:cs="Times New Roman"/>
                <w:sz w:val="40"/>
                <w:szCs w:val="40"/>
              </w:rPr>
              <w:t xml:space="preserve"> </w:t>
            </w:r>
            <w:proofErr w:type="spellStart"/>
            <w:r w:rsidR="00BE1834">
              <w:rPr>
                <w:rFonts w:ascii="Times New Roman" w:hAnsi="Times New Roman" w:cs="Times New Roman"/>
                <w:sz w:val="24"/>
                <w:szCs w:val="24"/>
              </w:rPr>
              <w:t>spring</w:t>
            </w:r>
            <w:proofErr w:type="spellEnd"/>
            <w:r w:rsidR="00BE1834">
              <w:rPr>
                <w:rFonts w:ascii="Times New Roman" w:hAnsi="Times New Roman" w:cs="Times New Roman"/>
                <w:sz w:val="24"/>
                <w:szCs w:val="24"/>
              </w:rPr>
              <w:t>/</w:t>
            </w:r>
            <w:proofErr w:type="spellStart"/>
            <w:r w:rsidR="00BE1834">
              <w:rPr>
                <w:rFonts w:ascii="Times New Roman" w:hAnsi="Times New Roman" w:cs="Times New Roman"/>
                <w:sz w:val="24"/>
                <w:szCs w:val="24"/>
              </w:rPr>
              <w:t>summer</w:t>
            </w:r>
            <w:proofErr w:type="spellEnd"/>
          </w:p>
        </w:tc>
      </w:tr>
      <w:tr w:rsidR="00BE1834" w:rsidRPr="001911E3" w14:paraId="088EA4D4"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2D1AB0FF"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Teaching will be organized as</w:t>
            </w:r>
          </w:p>
        </w:tc>
        <w:tc>
          <w:tcPr>
            <w:tcW w:w="1120" w:type="dxa"/>
            <w:tcBorders>
              <w:top w:val="single" w:sz="12" w:space="0" w:color="auto"/>
              <w:left w:val="single" w:sz="12" w:space="0" w:color="auto"/>
              <w:bottom w:val="single" w:sz="12" w:space="0" w:color="auto"/>
            </w:tcBorders>
            <w:vAlign w:val="center"/>
          </w:tcPr>
          <w:p w14:paraId="7404F084"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Lectures</w:t>
            </w:r>
          </w:p>
        </w:tc>
        <w:tc>
          <w:tcPr>
            <w:tcW w:w="2159" w:type="dxa"/>
            <w:gridSpan w:val="4"/>
            <w:tcBorders>
              <w:top w:val="single" w:sz="12" w:space="0" w:color="auto"/>
              <w:bottom w:val="single" w:sz="12" w:space="0" w:color="auto"/>
              <w:right w:val="single" w:sz="12" w:space="0" w:color="auto"/>
            </w:tcBorders>
            <w:vAlign w:val="center"/>
          </w:tcPr>
          <w:p w14:paraId="7C8BEC8A" w14:textId="5F943879" w:rsidR="00BE1834" w:rsidRPr="00BE1834" w:rsidRDefault="001300A2" w:rsidP="00150C65">
            <w:pPr>
              <w:rPr>
                <w:rFonts w:ascii="Times New Roman" w:hAnsi="Times New Roman" w:cs="Times New Roman"/>
                <w:sz w:val="24"/>
                <w:szCs w:val="24"/>
              </w:rPr>
            </w:pPr>
            <w:r>
              <w:rPr>
                <w:rFonts w:ascii="Times New Roman" w:hAnsi="Times New Roman" w:cs="Times New Roman"/>
                <w:sz w:val="40"/>
                <w:szCs w:val="40"/>
              </w:rPr>
              <w:t>x</w:t>
            </w:r>
            <w:r w:rsidR="00BE1834">
              <w:rPr>
                <w:rFonts w:ascii="Times New Roman" w:hAnsi="Times New Roman" w:cs="Times New Roman"/>
                <w:sz w:val="40"/>
                <w:szCs w:val="40"/>
              </w:rPr>
              <w:t xml:space="preserve"> </w:t>
            </w:r>
            <w:proofErr w:type="spellStart"/>
            <w:r w:rsidR="00BE1834">
              <w:rPr>
                <w:rFonts w:ascii="Times New Roman" w:hAnsi="Times New Roman" w:cs="Times New Roman"/>
                <w:sz w:val="24"/>
                <w:szCs w:val="24"/>
              </w:rPr>
              <w:t>yes</w:t>
            </w:r>
            <w:proofErr w:type="spellEnd"/>
            <w:r w:rsidR="00BE1834">
              <w:rPr>
                <w:rFonts w:ascii="Times New Roman" w:hAnsi="Times New Roman" w:cs="Times New Roman"/>
                <w:sz w:val="24"/>
                <w:szCs w:val="24"/>
              </w:rPr>
              <w:t xml:space="preserve">          </w:t>
            </w:r>
            <w:r w:rsidR="00BE1834" w:rsidRPr="00BE1834">
              <w:rPr>
                <w:rFonts w:ascii="Times New Roman" w:hAnsi="Times New Roman" w:cs="Times New Roman"/>
                <w:sz w:val="40"/>
                <w:szCs w:val="40"/>
              </w:rPr>
              <w:t>□</w:t>
            </w:r>
            <w:r w:rsidR="00BE1834">
              <w:rPr>
                <w:rFonts w:ascii="Times New Roman" w:hAnsi="Times New Roman" w:cs="Times New Roman"/>
                <w:sz w:val="40"/>
                <w:szCs w:val="40"/>
              </w:rPr>
              <w:t xml:space="preserve"> </w:t>
            </w:r>
            <w:r w:rsidR="00BE1834">
              <w:rPr>
                <w:rFonts w:ascii="Times New Roman" w:hAnsi="Times New Roman" w:cs="Times New Roman"/>
                <w:sz w:val="24"/>
                <w:szCs w:val="24"/>
              </w:rPr>
              <w:t>no</w:t>
            </w:r>
          </w:p>
        </w:tc>
        <w:tc>
          <w:tcPr>
            <w:tcW w:w="1843" w:type="dxa"/>
            <w:gridSpan w:val="2"/>
            <w:tcBorders>
              <w:top w:val="single" w:sz="12" w:space="0" w:color="auto"/>
              <w:left w:val="single" w:sz="12" w:space="0" w:color="auto"/>
              <w:bottom w:val="single" w:sz="12" w:space="0" w:color="auto"/>
            </w:tcBorders>
            <w:vAlign w:val="center"/>
          </w:tcPr>
          <w:p w14:paraId="1EFE5C40"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Consultations</w:t>
            </w:r>
          </w:p>
        </w:tc>
        <w:tc>
          <w:tcPr>
            <w:tcW w:w="2171" w:type="dxa"/>
            <w:gridSpan w:val="3"/>
            <w:tcBorders>
              <w:top w:val="single" w:sz="12" w:space="0" w:color="auto"/>
              <w:right w:val="single" w:sz="12" w:space="0" w:color="auto"/>
            </w:tcBorders>
            <w:vAlign w:val="center"/>
          </w:tcPr>
          <w:p w14:paraId="1F25CF4E" w14:textId="544332C8" w:rsidR="00BE1834" w:rsidRPr="00BE1834" w:rsidRDefault="001300A2" w:rsidP="00150C65">
            <w:pPr>
              <w:rPr>
                <w:rFonts w:ascii="Times New Roman" w:hAnsi="Times New Roman" w:cs="Times New Roman"/>
                <w:sz w:val="24"/>
                <w:szCs w:val="24"/>
              </w:rPr>
            </w:pPr>
            <w:r>
              <w:rPr>
                <w:rFonts w:ascii="Times New Roman" w:hAnsi="Times New Roman" w:cs="Times New Roman"/>
                <w:sz w:val="40"/>
                <w:szCs w:val="40"/>
              </w:rPr>
              <w:t>x</w:t>
            </w:r>
            <w:r w:rsidR="00BE1834">
              <w:rPr>
                <w:rFonts w:ascii="Times New Roman" w:hAnsi="Times New Roman" w:cs="Times New Roman"/>
                <w:sz w:val="40"/>
                <w:szCs w:val="40"/>
              </w:rPr>
              <w:t xml:space="preserve"> </w:t>
            </w:r>
            <w:proofErr w:type="spellStart"/>
            <w:r w:rsidR="00BE1834">
              <w:rPr>
                <w:rFonts w:ascii="Times New Roman" w:hAnsi="Times New Roman" w:cs="Times New Roman"/>
                <w:sz w:val="24"/>
                <w:szCs w:val="24"/>
              </w:rPr>
              <w:t>yes</w:t>
            </w:r>
            <w:proofErr w:type="spellEnd"/>
            <w:r w:rsidR="00BE1834">
              <w:rPr>
                <w:rFonts w:ascii="Times New Roman" w:hAnsi="Times New Roman" w:cs="Times New Roman"/>
                <w:sz w:val="24"/>
                <w:szCs w:val="24"/>
              </w:rPr>
              <w:t xml:space="preserve">          </w:t>
            </w:r>
            <w:r w:rsidR="00BE1834" w:rsidRPr="00BE1834">
              <w:rPr>
                <w:rFonts w:ascii="Times New Roman" w:hAnsi="Times New Roman" w:cs="Times New Roman"/>
                <w:sz w:val="40"/>
                <w:szCs w:val="40"/>
              </w:rPr>
              <w:t>□</w:t>
            </w:r>
            <w:r w:rsidR="00BE1834">
              <w:rPr>
                <w:rFonts w:ascii="Times New Roman" w:hAnsi="Times New Roman" w:cs="Times New Roman"/>
                <w:sz w:val="40"/>
                <w:szCs w:val="40"/>
              </w:rPr>
              <w:t xml:space="preserve"> </w:t>
            </w:r>
            <w:r w:rsidR="00BE1834">
              <w:rPr>
                <w:rFonts w:ascii="Times New Roman" w:hAnsi="Times New Roman" w:cs="Times New Roman"/>
                <w:sz w:val="24"/>
                <w:szCs w:val="24"/>
              </w:rPr>
              <w:t>no</w:t>
            </w:r>
          </w:p>
        </w:tc>
      </w:tr>
      <w:tr w:rsidR="00BE1834" w:rsidRPr="001911E3" w14:paraId="343412F1" w14:textId="77777777" w:rsidTr="00150C65">
        <w:trPr>
          <w:trHeight w:val="278"/>
        </w:trPr>
        <w:tc>
          <w:tcPr>
            <w:tcW w:w="2074" w:type="dxa"/>
            <w:vMerge w:val="restart"/>
            <w:tcBorders>
              <w:top w:val="single" w:sz="12" w:space="0" w:color="auto"/>
              <w:left w:val="single" w:sz="12" w:space="0" w:color="auto"/>
              <w:right w:val="single" w:sz="12" w:space="0" w:color="auto"/>
            </w:tcBorders>
            <w:vAlign w:val="center"/>
          </w:tcPr>
          <w:p w14:paraId="6356030C"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The courses will be organized as</w:t>
            </w:r>
          </w:p>
        </w:tc>
        <w:tc>
          <w:tcPr>
            <w:tcW w:w="2333" w:type="dxa"/>
            <w:gridSpan w:val="3"/>
            <w:tcBorders>
              <w:top w:val="single" w:sz="12" w:space="0" w:color="auto"/>
              <w:left w:val="single" w:sz="12" w:space="0" w:color="auto"/>
              <w:right w:val="single" w:sz="12" w:space="0" w:color="auto"/>
            </w:tcBorders>
            <w:vAlign w:val="center"/>
          </w:tcPr>
          <w:p w14:paraId="75BFDFBD"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Lectures</w:t>
            </w:r>
          </w:p>
        </w:tc>
        <w:tc>
          <w:tcPr>
            <w:tcW w:w="3041" w:type="dxa"/>
            <w:gridSpan w:val="5"/>
            <w:tcBorders>
              <w:left w:val="single" w:sz="12" w:space="0" w:color="auto"/>
              <w:right w:val="single" w:sz="12" w:space="0" w:color="auto"/>
            </w:tcBorders>
            <w:vAlign w:val="center"/>
          </w:tcPr>
          <w:p w14:paraId="5CF74394"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Seminars</w:t>
            </w:r>
          </w:p>
        </w:tc>
        <w:tc>
          <w:tcPr>
            <w:tcW w:w="1919" w:type="dxa"/>
            <w:gridSpan w:val="2"/>
            <w:tcBorders>
              <w:top w:val="single" w:sz="12" w:space="0" w:color="auto"/>
              <w:left w:val="single" w:sz="12" w:space="0" w:color="auto"/>
              <w:right w:val="single" w:sz="12" w:space="0" w:color="auto"/>
            </w:tcBorders>
            <w:vAlign w:val="center"/>
          </w:tcPr>
          <w:p w14:paraId="14E87097" w14:textId="77777777" w:rsidR="00BE1834" w:rsidRPr="001911E3" w:rsidRDefault="00BE1834" w:rsidP="00150C65">
            <w:pPr>
              <w:rPr>
                <w:rFonts w:ascii="Times New Roman" w:hAnsi="Times New Roman" w:cs="Times New Roman"/>
                <w:sz w:val="24"/>
                <w:szCs w:val="24"/>
              </w:rPr>
            </w:pPr>
            <w:r>
              <w:rPr>
                <w:rFonts w:ascii="Times New Roman" w:hAnsi="Times New Roman" w:cs="Times New Roman"/>
                <w:sz w:val="24"/>
                <w:szCs w:val="24"/>
              </w:rPr>
              <w:t>Exercises</w:t>
            </w:r>
          </w:p>
        </w:tc>
      </w:tr>
      <w:tr w:rsidR="00BE1834" w:rsidRPr="001911E3" w14:paraId="115D5A75" w14:textId="77777777" w:rsidTr="00150C65">
        <w:trPr>
          <w:trHeight w:val="277"/>
        </w:trPr>
        <w:tc>
          <w:tcPr>
            <w:tcW w:w="2074" w:type="dxa"/>
            <w:vMerge/>
            <w:tcBorders>
              <w:left w:val="single" w:sz="12" w:space="0" w:color="auto"/>
              <w:bottom w:val="single" w:sz="12" w:space="0" w:color="auto"/>
              <w:right w:val="single" w:sz="12" w:space="0" w:color="auto"/>
            </w:tcBorders>
            <w:vAlign w:val="center"/>
          </w:tcPr>
          <w:p w14:paraId="4CC78955" w14:textId="77777777" w:rsidR="00BE1834" w:rsidRDefault="00BE1834" w:rsidP="00150C65">
            <w:pPr>
              <w:rPr>
                <w:rFonts w:ascii="Times New Roman" w:hAnsi="Times New Roman" w:cs="Times New Roman"/>
                <w:sz w:val="24"/>
                <w:szCs w:val="24"/>
              </w:rPr>
            </w:pPr>
          </w:p>
        </w:tc>
        <w:tc>
          <w:tcPr>
            <w:tcW w:w="2333" w:type="dxa"/>
            <w:gridSpan w:val="3"/>
            <w:tcBorders>
              <w:left w:val="single" w:sz="12" w:space="0" w:color="auto"/>
              <w:bottom w:val="single" w:sz="12" w:space="0" w:color="auto"/>
              <w:right w:val="single" w:sz="12" w:space="0" w:color="auto"/>
            </w:tcBorders>
            <w:vAlign w:val="center"/>
          </w:tcPr>
          <w:p w14:paraId="1DEC5D4B" w14:textId="6A40E661" w:rsidR="00BE1834" w:rsidRPr="00BE1834" w:rsidRDefault="001300A2" w:rsidP="00150C65">
            <w:pPr>
              <w:rPr>
                <w:rFonts w:ascii="Times New Roman" w:hAnsi="Times New Roman" w:cs="Times New Roman"/>
                <w:sz w:val="24"/>
                <w:szCs w:val="24"/>
              </w:rPr>
            </w:pPr>
            <w:r>
              <w:rPr>
                <w:rFonts w:ascii="Times New Roman" w:hAnsi="Times New Roman" w:cs="Times New Roman"/>
                <w:sz w:val="40"/>
                <w:szCs w:val="40"/>
              </w:rPr>
              <w:t>x</w:t>
            </w:r>
            <w:r w:rsidR="00BE1834">
              <w:rPr>
                <w:rFonts w:ascii="Times New Roman" w:hAnsi="Times New Roman" w:cs="Times New Roman"/>
                <w:sz w:val="40"/>
                <w:szCs w:val="40"/>
              </w:rPr>
              <w:t xml:space="preserve"> </w:t>
            </w:r>
            <w:proofErr w:type="spellStart"/>
            <w:r w:rsidR="00BE1834">
              <w:rPr>
                <w:rFonts w:ascii="Times New Roman" w:hAnsi="Times New Roman" w:cs="Times New Roman"/>
                <w:sz w:val="24"/>
                <w:szCs w:val="24"/>
              </w:rPr>
              <w:t>yes</w:t>
            </w:r>
            <w:proofErr w:type="spellEnd"/>
            <w:r w:rsidR="00BE1834">
              <w:rPr>
                <w:rFonts w:ascii="Times New Roman" w:hAnsi="Times New Roman" w:cs="Times New Roman"/>
                <w:sz w:val="24"/>
                <w:szCs w:val="24"/>
              </w:rPr>
              <w:t xml:space="preserve">          </w:t>
            </w:r>
            <w:r w:rsidR="00BE1834" w:rsidRPr="00BE1834">
              <w:rPr>
                <w:rFonts w:ascii="Times New Roman" w:hAnsi="Times New Roman" w:cs="Times New Roman"/>
                <w:sz w:val="40"/>
                <w:szCs w:val="40"/>
              </w:rPr>
              <w:t>□</w:t>
            </w:r>
            <w:r w:rsidR="00BE1834">
              <w:rPr>
                <w:rFonts w:ascii="Times New Roman" w:hAnsi="Times New Roman" w:cs="Times New Roman"/>
                <w:sz w:val="40"/>
                <w:szCs w:val="40"/>
              </w:rPr>
              <w:t xml:space="preserve"> </w:t>
            </w:r>
            <w:r w:rsidR="00BE1834">
              <w:rPr>
                <w:rFonts w:ascii="Times New Roman" w:hAnsi="Times New Roman" w:cs="Times New Roman"/>
                <w:sz w:val="24"/>
                <w:szCs w:val="24"/>
              </w:rPr>
              <w:t>no</w:t>
            </w:r>
          </w:p>
        </w:tc>
        <w:tc>
          <w:tcPr>
            <w:tcW w:w="3041" w:type="dxa"/>
            <w:gridSpan w:val="5"/>
            <w:tcBorders>
              <w:left w:val="single" w:sz="12" w:space="0" w:color="auto"/>
              <w:bottom w:val="single" w:sz="12" w:space="0" w:color="auto"/>
              <w:right w:val="single" w:sz="12" w:space="0" w:color="auto"/>
            </w:tcBorders>
            <w:vAlign w:val="center"/>
          </w:tcPr>
          <w:p w14:paraId="0FC3D0CE" w14:textId="7A8D8359" w:rsidR="00BE1834" w:rsidRPr="00BE1834" w:rsidRDefault="00BE1834" w:rsidP="00150C65">
            <w:pPr>
              <w:rPr>
                <w:rFonts w:ascii="Times New Roman" w:hAnsi="Times New Roman" w:cs="Times New Roman"/>
                <w:sz w:val="24"/>
                <w:szCs w:val="24"/>
              </w:rPr>
            </w:pPr>
            <w:r w:rsidRPr="00BE1834">
              <w:rPr>
                <w:rFonts w:ascii="Times New Roman" w:hAnsi="Times New Roman" w:cs="Times New Roman"/>
                <w:sz w:val="40"/>
                <w:szCs w:val="40"/>
              </w:rPr>
              <w:t>□</w:t>
            </w:r>
            <w:r>
              <w:rPr>
                <w:rFonts w:ascii="Times New Roman" w:hAnsi="Times New Roman" w:cs="Times New Roman"/>
                <w:sz w:val="40"/>
                <w:szCs w:val="40"/>
              </w:rPr>
              <w:t xml:space="preserve"> </w:t>
            </w: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 xml:space="preserve">          </w:t>
            </w:r>
            <w:r w:rsidR="001300A2">
              <w:rPr>
                <w:rFonts w:ascii="Times New Roman" w:hAnsi="Times New Roman" w:cs="Times New Roman"/>
                <w:sz w:val="40"/>
                <w:szCs w:val="40"/>
              </w:rPr>
              <w:t>x</w:t>
            </w:r>
            <w:r>
              <w:rPr>
                <w:rFonts w:ascii="Times New Roman" w:hAnsi="Times New Roman" w:cs="Times New Roman"/>
                <w:sz w:val="40"/>
                <w:szCs w:val="40"/>
              </w:rPr>
              <w:t xml:space="preserve"> </w:t>
            </w:r>
            <w:r>
              <w:rPr>
                <w:rFonts w:ascii="Times New Roman" w:hAnsi="Times New Roman" w:cs="Times New Roman"/>
                <w:sz w:val="24"/>
                <w:szCs w:val="24"/>
              </w:rPr>
              <w:t>no</w:t>
            </w:r>
          </w:p>
        </w:tc>
        <w:tc>
          <w:tcPr>
            <w:tcW w:w="1919" w:type="dxa"/>
            <w:gridSpan w:val="2"/>
            <w:tcBorders>
              <w:left w:val="single" w:sz="12" w:space="0" w:color="auto"/>
              <w:right w:val="single" w:sz="12" w:space="0" w:color="auto"/>
            </w:tcBorders>
            <w:vAlign w:val="center"/>
          </w:tcPr>
          <w:p w14:paraId="662E180B" w14:textId="4E297CFE" w:rsidR="00BE1834" w:rsidRPr="00BE1834" w:rsidRDefault="00BE1834" w:rsidP="00150C65">
            <w:pPr>
              <w:rPr>
                <w:rFonts w:ascii="Times New Roman" w:hAnsi="Times New Roman" w:cs="Times New Roman"/>
                <w:sz w:val="24"/>
                <w:szCs w:val="24"/>
              </w:rPr>
            </w:pPr>
            <w:r w:rsidRPr="00BE1834">
              <w:rPr>
                <w:rFonts w:ascii="Times New Roman" w:hAnsi="Times New Roman" w:cs="Times New Roman"/>
                <w:sz w:val="40"/>
                <w:szCs w:val="40"/>
              </w:rPr>
              <w:t>□</w:t>
            </w:r>
            <w:r>
              <w:rPr>
                <w:rFonts w:ascii="Times New Roman" w:hAnsi="Times New Roman" w:cs="Times New Roman"/>
                <w:sz w:val="40"/>
                <w:szCs w:val="40"/>
              </w:rPr>
              <w:t xml:space="preserve"> </w:t>
            </w: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 xml:space="preserve">       </w:t>
            </w:r>
            <w:r w:rsidR="001300A2">
              <w:rPr>
                <w:rFonts w:ascii="Times New Roman" w:hAnsi="Times New Roman" w:cs="Times New Roman"/>
                <w:sz w:val="40"/>
                <w:szCs w:val="40"/>
              </w:rPr>
              <w:t>x</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BE1834" w:rsidRPr="001911E3" w14:paraId="01B94076"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4563E2AA" w14:textId="77777777" w:rsidR="00BE1834" w:rsidRPr="001911E3" w:rsidRDefault="00BE1834" w:rsidP="00150C65">
            <w:pPr>
              <w:rPr>
                <w:rFonts w:ascii="Times New Roman" w:hAnsi="Times New Roman" w:cs="Times New Roman"/>
                <w:sz w:val="24"/>
                <w:szCs w:val="24"/>
              </w:rPr>
            </w:pPr>
            <w:r w:rsidRPr="001911E3">
              <w:rPr>
                <w:rFonts w:ascii="Times New Roman" w:hAnsi="Times New Roman" w:cs="Times New Roman"/>
                <w:sz w:val="24"/>
                <w:szCs w:val="24"/>
              </w:rPr>
              <w:t>Description of the course</w:t>
            </w:r>
            <w:r w:rsidR="00F80250">
              <w:rPr>
                <w:rFonts w:ascii="Times New Roman" w:hAnsi="Times New Roman" w:cs="Times New Roman"/>
                <w:sz w:val="24"/>
                <w:szCs w:val="24"/>
              </w:rPr>
              <w:t xml:space="preserve"> (</w:t>
            </w:r>
            <w:r w:rsidR="00F80250" w:rsidRPr="00F80250">
              <w:rPr>
                <w:rFonts w:ascii="Times New Roman" w:hAnsi="Times New Roman" w:cs="Times New Roman"/>
                <w:sz w:val="24"/>
                <w:szCs w:val="24"/>
              </w:rPr>
              <w:t>syll</w:t>
            </w:r>
            <w:r w:rsidR="00F80250">
              <w:rPr>
                <w:rFonts w:ascii="Times New Roman" w:hAnsi="Times New Roman" w:cs="Times New Roman"/>
                <w:sz w:val="24"/>
                <w:szCs w:val="24"/>
              </w:rPr>
              <w:t>a</w:t>
            </w:r>
            <w:r w:rsidR="00F80250" w:rsidRPr="00F80250">
              <w:rPr>
                <w:rFonts w:ascii="Times New Roman" w:hAnsi="Times New Roman" w:cs="Times New Roman"/>
                <w:sz w:val="24"/>
                <w:szCs w:val="24"/>
              </w:rPr>
              <w:t>bus</w:t>
            </w:r>
            <w:r w:rsidR="00F80250">
              <w:rPr>
                <w:rFonts w:ascii="Times New Roman" w:hAnsi="Times New Roman" w:cs="Times New Roman"/>
                <w:sz w:val="24"/>
                <w:szCs w:val="24"/>
              </w:rPr>
              <w:t>)</w:t>
            </w:r>
          </w:p>
        </w:tc>
        <w:tc>
          <w:tcPr>
            <w:tcW w:w="7293" w:type="dxa"/>
            <w:gridSpan w:val="10"/>
            <w:tcBorders>
              <w:top w:val="single" w:sz="12" w:space="0" w:color="auto"/>
              <w:left w:val="single" w:sz="12" w:space="0" w:color="auto"/>
              <w:bottom w:val="single" w:sz="12" w:space="0" w:color="auto"/>
              <w:right w:val="single" w:sz="12" w:space="0" w:color="auto"/>
            </w:tcBorders>
            <w:vAlign w:val="center"/>
          </w:tcPr>
          <w:p w14:paraId="6D406A3B" w14:textId="77777777" w:rsidR="001300A2" w:rsidRPr="005A0C6D" w:rsidRDefault="001300A2" w:rsidP="001300A2">
            <w:pPr>
              <w:spacing w:line="276" w:lineRule="auto"/>
              <w:ind w:left="53"/>
              <w:jc w:val="both"/>
              <w:rPr>
                <w:rFonts w:ascii="Times New Roman" w:hAnsi="Times New Roman" w:cs="Times New Roman"/>
                <w:lang w:val="en-GB"/>
              </w:rPr>
            </w:pPr>
            <w:r w:rsidRPr="005A0C6D">
              <w:rPr>
                <w:rFonts w:ascii="Times New Roman" w:hAnsi="Times New Roman" w:cs="Times New Roman"/>
                <w:lang w:val="en-GB"/>
              </w:rPr>
              <w:t xml:space="preserve">The course is conceived as a way of introducing the students to the rich early medieval archaeological heritage of Croatia and neighbouring countries </w:t>
            </w:r>
            <w:proofErr w:type="spellStart"/>
            <w:r w:rsidRPr="005A0C6D">
              <w:rPr>
                <w:rFonts w:ascii="Times New Roman" w:hAnsi="Times New Roman" w:cs="Times New Roman"/>
                <w:lang w:val="en-GB"/>
              </w:rPr>
              <w:t>i</w:t>
            </w:r>
            <w:proofErr w:type="spellEnd"/>
            <w:r w:rsidRPr="005A0C6D">
              <w:rPr>
                <w:rFonts w:ascii="Times New Roman" w:hAnsi="Times New Roman" w:cs="Times New Roman"/>
                <w:lang w:val="en-GB"/>
              </w:rPr>
              <w:t>. e. the territories o</w:t>
            </w:r>
            <w:r>
              <w:rPr>
                <w:rFonts w:ascii="Times New Roman" w:hAnsi="Times New Roman" w:cs="Times New Roman"/>
                <w:lang w:val="en-GB"/>
              </w:rPr>
              <w:t>f former early medieval Croatian state.</w:t>
            </w:r>
            <w:r w:rsidRPr="005A0C6D">
              <w:rPr>
                <w:rFonts w:ascii="Times New Roman" w:hAnsi="Times New Roman" w:cs="Times New Roman"/>
                <w:lang w:val="en-GB"/>
              </w:rPr>
              <w:t xml:space="preserve"> The time span that will be covered is the period between the middle of the 6th century and the middle of the 12th century. </w:t>
            </w:r>
          </w:p>
          <w:p w14:paraId="5B383F1C" w14:textId="77777777" w:rsidR="001300A2" w:rsidRPr="005A0C6D" w:rsidRDefault="001300A2" w:rsidP="001300A2">
            <w:pPr>
              <w:spacing w:line="276" w:lineRule="auto"/>
              <w:ind w:left="53"/>
              <w:jc w:val="both"/>
              <w:rPr>
                <w:rFonts w:ascii="Times New Roman" w:hAnsi="Times New Roman" w:cs="Times New Roman"/>
                <w:lang w:val="en-GB"/>
              </w:rPr>
            </w:pPr>
            <w:r w:rsidRPr="005A0C6D">
              <w:rPr>
                <w:rFonts w:ascii="Times New Roman" w:hAnsi="Times New Roman" w:cs="Times New Roman"/>
                <w:lang w:val="en-GB"/>
              </w:rPr>
              <w:t xml:space="preserve">The topics to be analysed include: basic typological and technological characteristics of late Antique material culture, material culture of the Great migration period, problems of ethnicity in </w:t>
            </w:r>
            <w:r>
              <w:rPr>
                <w:rFonts w:ascii="Times New Roman" w:hAnsi="Times New Roman" w:cs="Times New Roman"/>
                <w:lang w:val="en-GB"/>
              </w:rPr>
              <w:t xml:space="preserve">the </w:t>
            </w:r>
            <w:r w:rsidRPr="005A0C6D">
              <w:rPr>
                <w:rFonts w:ascii="Times New Roman" w:hAnsi="Times New Roman" w:cs="Times New Roman"/>
                <w:lang w:val="en-GB"/>
              </w:rPr>
              <w:t xml:space="preserve">early </w:t>
            </w:r>
            <w:proofErr w:type="gramStart"/>
            <w:r w:rsidRPr="005A0C6D">
              <w:rPr>
                <w:rFonts w:ascii="Times New Roman" w:hAnsi="Times New Roman" w:cs="Times New Roman"/>
                <w:lang w:val="en-GB"/>
              </w:rPr>
              <w:t>middle ages</w:t>
            </w:r>
            <w:proofErr w:type="gramEnd"/>
            <w:r w:rsidRPr="005A0C6D">
              <w:rPr>
                <w:rFonts w:ascii="Times New Roman" w:hAnsi="Times New Roman" w:cs="Times New Roman"/>
                <w:lang w:val="en-GB"/>
              </w:rPr>
              <w:t xml:space="preserve"> (</w:t>
            </w:r>
            <w:r>
              <w:rPr>
                <w:rFonts w:ascii="Times New Roman" w:hAnsi="Times New Roman" w:cs="Times New Roman"/>
                <w:lang w:val="en-GB"/>
              </w:rPr>
              <w:t xml:space="preserve">the </w:t>
            </w:r>
            <w:r w:rsidRPr="005A0C6D">
              <w:rPr>
                <w:rFonts w:ascii="Times New Roman" w:hAnsi="Times New Roman" w:cs="Times New Roman"/>
                <w:lang w:val="en-GB"/>
              </w:rPr>
              <w:t xml:space="preserve">Slavs, </w:t>
            </w:r>
            <w:r>
              <w:rPr>
                <w:rFonts w:ascii="Times New Roman" w:hAnsi="Times New Roman" w:cs="Times New Roman"/>
                <w:lang w:val="en-GB"/>
              </w:rPr>
              <w:t xml:space="preserve">the </w:t>
            </w:r>
            <w:r w:rsidRPr="005A0C6D">
              <w:rPr>
                <w:rFonts w:ascii="Times New Roman" w:hAnsi="Times New Roman" w:cs="Times New Roman"/>
                <w:lang w:val="en-GB"/>
              </w:rPr>
              <w:t xml:space="preserve">Croats, autochthonous populations, </w:t>
            </w:r>
            <w:r>
              <w:rPr>
                <w:rFonts w:ascii="Times New Roman" w:hAnsi="Times New Roman" w:cs="Times New Roman"/>
                <w:lang w:val="en-GB"/>
              </w:rPr>
              <w:t xml:space="preserve">the </w:t>
            </w:r>
            <w:r w:rsidRPr="005A0C6D">
              <w:rPr>
                <w:rFonts w:ascii="Times New Roman" w:hAnsi="Times New Roman" w:cs="Times New Roman"/>
                <w:lang w:val="en-GB"/>
              </w:rPr>
              <w:t>Franks etc.), grave finds, pre-Romanesque architecture etc.</w:t>
            </w:r>
          </w:p>
          <w:p w14:paraId="17DA01BF" w14:textId="77777777" w:rsidR="001300A2" w:rsidRPr="005A0C6D" w:rsidRDefault="001300A2" w:rsidP="001300A2">
            <w:pPr>
              <w:spacing w:line="276" w:lineRule="auto"/>
              <w:ind w:left="53"/>
              <w:jc w:val="both"/>
              <w:rPr>
                <w:rFonts w:ascii="Times New Roman" w:eastAsia="Calibri" w:hAnsi="Times New Roman" w:cs="Times New Roman"/>
                <w:lang w:val="en-GB"/>
              </w:rPr>
            </w:pPr>
            <w:r w:rsidRPr="005A0C6D">
              <w:rPr>
                <w:rFonts w:ascii="Times New Roman" w:hAnsi="Times New Roman" w:cs="Times New Roman"/>
                <w:lang w:val="en-GB"/>
              </w:rPr>
              <w:t xml:space="preserve">The lectures will be held </w:t>
            </w:r>
            <w:r>
              <w:rPr>
                <w:rFonts w:ascii="Times New Roman" w:hAnsi="Times New Roman" w:cs="Times New Roman"/>
                <w:lang w:val="en-GB"/>
              </w:rPr>
              <w:t>at</w:t>
            </w:r>
            <w:r w:rsidRPr="005A0C6D">
              <w:rPr>
                <w:rFonts w:ascii="Times New Roman" w:hAnsi="Times New Roman" w:cs="Times New Roman"/>
                <w:lang w:val="en-GB"/>
              </w:rPr>
              <w:t xml:space="preserve"> the Department of Archaeology. Students will</w:t>
            </w:r>
            <w:r>
              <w:rPr>
                <w:rFonts w:ascii="Times New Roman" w:hAnsi="Times New Roman" w:cs="Times New Roman"/>
                <w:lang w:val="en-GB"/>
              </w:rPr>
              <w:t xml:space="preserve"> also</w:t>
            </w:r>
            <w:r w:rsidRPr="005A0C6D">
              <w:rPr>
                <w:rFonts w:ascii="Times New Roman" w:hAnsi="Times New Roman" w:cs="Times New Roman"/>
                <w:lang w:val="en-GB"/>
              </w:rPr>
              <w:t xml:space="preserve"> visit Archaeological Museum Zadar, the town of Nin and, if possible, several important medieval sites in vicinity of Zadar.</w:t>
            </w:r>
          </w:p>
          <w:p w14:paraId="23FB7B63" w14:textId="77777777" w:rsidR="00BE1834" w:rsidRPr="001300A2" w:rsidRDefault="00BE1834" w:rsidP="00150C65">
            <w:pPr>
              <w:rPr>
                <w:rFonts w:ascii="Times New Roman" w:hAnsi="Times New Roman" w:cs="Times New Roman"/>
                <w:sz w:val="24"/>
                <w:szCs w:val="24"/>
                <w:lang w:val="en-GB"/>
              </w:rPr>
            </w:pPr>
          </w:p>
        </w:tc>
      </w:tr>
      <w:tr w:rsidR="00BE1834" w:rsidRPr="001911E3" w14:paraId="44EC3A82" w14:textId="77777777" w:rsidTr="00150C65">
        <w:tc>
          <w:tcPr>
            <w:tcW w:w="2074" w:type="dxa"/>
            <w:tcBorders>
              <w:top w:val="single" w:sz="12" w:space="0" w:color="auto"/>
              <w:left w:val="single" w:sz="12" w:space="0" w:color="auto"/>
              <w:bottom w:val="single" w:sz="12" w:space="0" w:color="auto"/>
              <w:right w:val="single" w:sz="12" w:space="0" w:color="auto"/>
            </w:tcBorders>
            <w:vAlign w:val="center"/>
          </w:tcPr>
          <w:p w14:paraId="3AEAAAE3" w14:textId="77777777" w:rsidR="006B3CED" w:rsidRPr="001911E3" w:rsidRDefault="00BE1834" w:rsidP="00150C65">
            <w:pPr>
              <w:rPr>
                <w:rFonts w:ascii="Times New Roman" w:hAnsi="Times New Roman" w:cs="Times New Roman"/>
                <w:sz w:val="24"/>
                <w:szCs w:val="24"/>
              </w:rPr>
            </w:pPr>
            <w:r w:rsidRPr="001911E3">
              <w:rPr>
                <w:rFonts w:ascii="Times New Roman" w:hAnsi="Times New Roman" w:cs="Times New Roman"/>
                <w:sz w:val="24"/>
                <w:szCs w:val="24"/>
              </w:rPr>
              <w:t>Learning outcomes of the course</w:t>
            </w:r>
          </w:p>
        </w:tc>
        <w:tc>
          <w:tcPr>
            <w:tcW w:w="7293" w:type="dxa"/>
            <w:gridSpan w:val="10"/>
            <w:tcBorders>
              <w:top w:val="single" w:sz="12" w:space="0" w:color="auto"/>
              <w:left w:val="single" w:sz="12" w:space="0" w:color="auto"/>
              <w:bottom w:val="single" w:sz="12" w:space="0" w:color="auto"/>
              <w:right w:val="single" w:sz="12" w:space="0" w:color="auto"/>
            </w:tcBorders>
            <w:vAlign w:val="center"/>
          </w:tcPr>
          <w:p w14:paraId="57AA8CE6" w14:textId="6B5CF765" w:rsidR="00BE1834" w:rsidRPr="001911E3" w:rsidRDefault="001300A2" w:rsidP="00150C65">
            <w:pPr>
              <w:rPr>
                <w:rFonts w:ascii="Times New Roman" w:hAnsi="Times New Roman" w:cs="Times New Roman"/>
                <w:sz w:val="24"/>
                <w:szCs w:val="24"/>
              </w:rPr>
            </w:pPr>
            <w:r w:rsidRPr="005A0C6D">
              <w:rPr>
                <w:rFonts w:ascii="Times New Roman" w:hAnsi="Times New Roman" w:cs="Times New Roman"/>
                <w:sz w:val="24"/>
                <w:szCs w:val="24"/>
                <w:lang w:val="en-GB"/>
              </w:rPr>
              <w:t>Students will be able to recognize and describe basic characteristics of early medieval archaeological heritage of Croatia and neighbouring countries. Also, they will be able to compare the aforementioned material culture to that of other parts of Europe and explain its importance to the development of Croatian culture in general.</w:t>
            </w:r>
          </w:p>
        </w:tc>
      </w:tr>
      <w:tr w:rsidR="006B3CED" w:rsidRPr="001911E3" w14:paraId="4A7C3ABB" w14:textId="77777777" w:rsidTr="00150C65">
        <w:trPr>
          <w:trHeight w:val="144"/>
        </w:trPr>
        <w:tc>
          <w:tcPr>
            <w:tcW w:w="2074" w:type="dxa"/>
            <w:vMerge w:val="restart"/>
            <w:tcBorders>
              <w:top w:val="single" w:sz="12" w:space="0" w:color="auto"/>
              <w:left w:val="single" w:sz="12" w:space="0" w:color="auto"/>
              <w:right w:val="single" w:sz="12" w:space="0" w:color="auto"/>
            </w:tcBorders>
            <w:vAlign w:val="center"/>
          </w:tcPr>
          <w:p w14:paraId="358D56BB" w14:textId="77777777" w:rsidR="006B3CED" w:rsidRPr="001911E3" w:rsidRDefault="006B3CED" w:rsidP="00150C65">
            <w:pPr>
              <w:rPr>
                <w:rFonts w:ascii="Times New Roman" w:hAnsi="Times New Roman" w:cs="Times New Roman"/>
                <w:sz w:val="24"/>
                <w:szCs w:val="24"/>
              </w:rPr>
            </w:pPr>
            <w:r>
              <w:rPr>
                <w:rFonts w:ascii="Times New Roman" w:hAnsi="Times New Roman" w:cs="Times New Roman"/>
                <w:sz w:val="24"/>
                <w:szCs w:val="24"/>
              </w:rPr>
              <w:t>The course is offered to</w:t>
            </w:r>
          </w:p>
        </w:tc>
        <w:tc>
          <w:tcPr>
            <w:tcW w:w="4347" w:type="dxa"/>
            <w:gridSpan w:val="6"/>
            <w:tcBorders>
              <w:top w:val="single" w:sz="12" w:space="0" w:color="auto"/>
              <w:left w:val="single" w:sz="12" w:space="0" w:color="auto"/>
              <w:bottom w:val="single" w:sz="12" w:space="0" w:color="auto"/>
            </w:tcBorders>
            <w:vAlign w:val="center"/>
          </w:tcPr>
          <w:p w14:paraId="0A45250B" w14:textId="77777777" w:rsidR="006B3CED" w:rsidRPr="001911E3" w:rsidRDefault="006B3CED" w:rsidP="00150C65">
            <w:pPr>
              <w:rPr>
                <w:rFonts w:ascii="Times New Roman" w:hAnsi="Times New Roman" w:cs="Times New Roman"/>
                <w:sz w:val="24"/>
                <w:szCs w:val="24"/>
              </w:rPr>
            </w:pPr>
            <w:r>
              <w:rPr>
                <w:rFonts w:ascii="Times New Roman" w:hAnsi="Times New Roman" w:cs="Times New Roman"/>
                <w:sz w:val="24"/>
                <w:szCs w:val="24"/>
              </w:rPr>
              <w:t xml:space="preserve">Incoming students </w:t>
            </w:r>
            <w:r w:rsidR="00F11EDD">
              <w:rPr>
                <w:rFonts w:ascii="Times New Roman" w:hAnsi="Times New Roman" w:cs="Times New Roman"/>
                <w:sz w:val="24"/>
                <w:szCs w:val="24"/>
              </w:rPr>
              <w:t xml:space="preserve">who choose the above department as </w:t>
            </w:r>
            <w:r w:rsidR="004F670E">
              <w:rPr>
                <w:rFonts w:ascii="Times New Roman" w:hAnsi="Times New Roman" w:cs="Times New Roman"/>
                <w:sz w:val="24"/>
                <w:szCs w:val="24"/>
              </w:rPr>
              <w:t xml:space="preserve">a </w:t>
            </w:r>
            <w:r w:rsidR="00F11EDD">
              <w:rPr>
                <w:rFonts w:ascii="Times New Roman" w:hAnsi="Times New Roman" w:cs="Times New Roman"/>
                <w:sz w:val="24"/>
                <w:szCs w:val="24"/>
              </w:rPr>
              <w:t>home department</w:t>
            </w:r>
          </w:p>
        </w:tc>
        <w:tc>
          <w:tcPr>
            <w:tcW w:w="2946" w:type="dxa"/>
            <w:gridSpan w:val="4"/>
            <w:tcBorders>
              <w:top w:val="single" w:sz="12" w:space="0" w:color="auto"/>
              <w:bottom w:val="single" w:sz="12" w:space="0" w:color="auto"/>
              <w:right w:val="single" w:sz="12" w:space="0" w:color="auto"/>
            </w:tcBorders>
            <w:vAlign w:val="center"/>
          </w:tcPr>
          <w:p w14:paraId="19AADA0F" w14:textId="6CD0A3E4" w:rsidR="006B3CED" w:rsidRPr="00BE1834" w:rsidRDefault="005A74A8" w:rsidP="00150C65">
            <w:pPr>
              <w:ind w:left="415"/>
              <w:rPr>
                <w:rFonts w:ascii="Times New Roman" w:hAnsi="Times New Roman" w:cs="Times New Roman"/>
                <w:sz w:val="24"/>
                <w:szCs w:val="24"/>
              </w:rPr>
            </w:pPr>
            <w:r>
              <w:rPr>
                <w:rFonts w:ascii="Times New Roman" w:hAnsi="Times New Roman" w:cs="Times New Roman"/>
                <w:sz w:val="40"/>
                <w:szCs w:val="40"/>
              </w:rPr>
              <w:t>x</w:t>
            </w:r>
            <w:r w:rsidR="006B3CED">
              <w:rPr>
                <w:rFonts w:ascii="Times New Roman" w:hAnsi="Times New Roman" w:cs="Times New Roman"/>
                <w:sz w:val="40"/>
                <w:szCs w:val="40"/>
              </w:rPr>
              <w:t xml:space="preserve"> </w:t>
            </w:r>
            <w:proofErr w:type="spellStart"/>
            <w:r w:rsidR="006B3CED">
              <w:rPr>
                <w:rFonts w:ascii="Times New Roman" w:hAnsi="Times New Roman" w:cs="Times New Roman"/>
                <w:sz w:val="24"/>
                <w:szCs w:val="24"/>
              </w:rPr>
              <w:t>yes</w:t>
            </w:r>
            <w:proofErr w:type="spellEnd"/>
            <w:r w:rsidR="006B3CED">
              <w:rPr>
                <w:rFonts w:ascii="Times New Roman" w:hAnsi="Times New Roman" w:cs="Times New Roman"/>
                <w:sz w:val="24"/>
                <w:szCs w:val="24"/>
              </w:rPr>
              <w:t xml:space="preserve">      </w:t>
            </w:r>
            <w:r w:rsidR="006B3CED" w:rsidRPr="00BE1834">
              <w:rPr>
                <w:rFonts w:ascii="Times New Roman" w:hAnsi="Times New Roman" w:cs="Times New Roman"/>
                <w:sz w:val="40"/>
                <w:szCs w:val="40"/>
              </w:rPr>
              <w:t>□</w:t>
            </w:r>
            <w:r w:rsidR="006B3CED">
              <w:rPr>
                <w:rFonts w:ascii="Times New Roman" w:hAnsi="Times New Roman" w:cs="Times New Roman"/>
                <w:sz w:val="40"/>
                <w:szCs w:val="40"/>
              </w:rPr>
              <w:t xml:space="preserve"> </w:t>
            </w:r>
            <w:r w:rsidR="006B3CED">
              <w:rPr>
                <w:rFonts w:ascii="Times New Roman" w:hAnsi="Times New Roman" w:cs="Times New Roman"/>
                <w:sz w:val="24"/>
                <w:szCs w:val="24"/>
              </w:rPr>
              <w:t>no</w:t>
            </w:r>
          </w:p>
        </w:tc>
      </w:tr>
      <w:tr w:rsidR="006B3CED" w:rsidRPr="001911E3" w14:paraId="377E9F91" w14:textId="77777777" w:rsidTr="00150C65">
        <w:trPr>
          <w:trHeight w:val="142"/>
        </w:trPr>
        <w:tc>
          <w:tcPr>
            <w:tcW w:w="2074" w:type="dxa"/>
            <w:vMerge/>
            <w:tcBorders>
              <w:left w:val="single" w:sz="12" w:space="0" w:color="auto"/>
              <w:right w:val="single" w:sz="12" w:space="0" w:color="auto"/>
            </w:tcBorders>
            <w:vAlign w:val="center"/>
          </w:tcPr>
          <w:p w14:paraId="1AE5E423" w14:textId="77777777" w:rsidR="006B3CED" w:rsidRDefault="006B3CED" w:rsidP="00150C65">
            <w:pPr>
              <w:rPr>
                <w:rFonts w:ascii="Times New Roman" w:hAnsi="Times New Roman" w:cs="Times New Roman"/>
                <w:sz w:val="24"/>
                <w:szCs w:val="24"/>
              </w:rPr>
            </w:pPr>
          </w:p>
        </w:tc>
        <w:tc>
          <w:tcPr>
            <w:tcW w:w="4347" w:type="dxa"/>
            <w:gridSpan w:val="6"/>
            <w:tcBorders>
              <w:top w:val="single" w:sz="12" w:space="0" w:color="auto"/>
              <w:left w:val="single" w:sz="12" w:space="0" w:color="auto"/>
              <w:bottom w:val="single" w:sz="12" w:space="0" w:color="auto"/>
            </w:tcBorders>
            <w:vAlign w:val="center"/>
          </w:tcPr>
          <w:p w14:paraId="006DE225" w14:textId="77777777" w:rsidR="006B3CED" w:rsidRPr="001911E3" w:rsidRDefault="00F11EDD" w:rsidP="00150C65">
            <w:pPr>
              <w:rPr>
                <w:rFonts w:ascii="Times New Roman" w:hAnsi="Times New Roman" w:cs="Times New Roman"/>
                <w:sz w:val="24"/>
                <w:szCs w:val="24"/>
              </w:rPr>
            </w:pPr>
            <w:r>
              <w:rPr>
                <w:rFonts w:ascii="Times New Roman" w:hAnsi="Times New Roman" w:cs="Times New Roman"/>
                <w:sz w:val="24"/>
                <w:szCs w:val="24"/>
              </w:rPr>
              <w:t>All the incoming students</w:t>
            </w:r>
            <w:r w:rsidR="001D253C">
              <w:rPr>
                <w:rFonts w:ascii="Times New Roman" w:hAnsi="Times New Roman" w:cs="Times New Roman"/>
                <w:sz w:val="24"/>
                <w:szCs w:val="24"/>
              </w:rPr>
              <w:t xml:space="preserve"> regardless of the chosen home department at UNIZD</w:t>
            </w:r>
          </w:p>
        </w:tc>
        <w:tc>
          <w:tcPr>
            <w:tcW w:w="2946" w:type="dxa"/>
            <w:gridSpan w:val="4"/>
            <w:tcBorders>
              <w:top w:val="single" w:sz="12" w:space="0" w:color="auto"/>
              <w:bottom w:val="single" w:sz="12" w:space="0" w:color="auto"/>
              <w:right w:val="single" w:sz="12" w:space="0" w:color="auto"/>
            </w:tcBorders>
            <w:vAlign w:val="center"/>
          </w:tcPr>
          <w:p w14:paraId="1289473D" w14:textId="0D63E524" w:rsidR="006B3CED" w:rsidRPr="00BE1834" w:rsidRDefault="005A74A8" w:rsidP="00150C65">
            <w:pPr>
              <w:ind w:left="415"/>
              <w:rPr>
                <w:rFonts w:ascii="Times New Roman" w:hAnsi="Times New Roman" w:cs="Times New Roman"/>
                <w:sz w:val="24"/>
                <w:szCs w:val="24"/>
              </w:rPr>
            </w:pPr>
            <w:r>
              <w:rPr>
                <w:rFonts w:ascii="Times New Roman" w:hAnsi="Times New Roman" w:cs="Times New Roman"/>
                <w:sz w:val="40"/>
                <w:szCs w:val="40"/>
              </w:rPr>
              <w:t>x</w:t>
            </w:r>
            <w:r w:rsidR="006B3CED">
              <w:rPr>
                <w:rFonts w:ascii="Times New Roman" w:hAnsi="Times New Roman" w:cs="Times New Roman"/>
                <w:sz w:val="40"/>
                <w:szCs w:val="40"/>
              </w:rPr>
              <w:t xml:space="preserve"> </w:t>
            </w:r>
            <w:proofErr w:type="spellStart"/>
            <w:r w:rsidR="006B3CED">
              <w:rPr>
                <w:rFonts w:ascii="Times New Roman" w:hAnsi="Times New Roman" w:cs="Times New Roman"/>
                <w:sz w:val="24"/>
                <w:szCs w:val="24"/>
              </w:rPr>
              <w:t>yes</w:t>
            </w:r>
            <w:proofErr w:type="spellEnd"/>
            <w:r w:rsidR="006B3CED">
              <w:rPr>
                <w:rFonts w:ascii="Times New Roman" w:hAnsi="Times New Roman" w:cs="Times New Roman"/>
                <w:sz w:val="24"/>
                <w:szCs w:val="24"/>
              </w:rPr>
              <w:t xml:space="preserve">      </w:t>
            </w:r>
            <w:r w:rsidR="006B3CED" w:rsidRPr="00BE1834">
              <w:rPr>
                <w:rFonts w:ascii="Times New Roman" w:hAnsi="Times New Roman" w:cs="Times New Roman"/>
                <w:sz w:val="40"/>
                <w:szCs w:val="40"/>
              </w:rPr>
              <w:t>□</w:t>
            </w:r>
            <w:r w:rsidR="006B3CED">
              <w:rPr>
                <w:rFonts w:ascii="Times New Roman" w:hAnsi="Times New Roman" w:cs="Times New Roman"/>
                <w:sz w:val="40"/>
                <w:szCs w:val="40"/>
              </w:rPr>
              <w:t xml:space="preserve"> </w:t>
            </w:r>
            <w:r w:rsidR="006B3CED">
              <w:rPr>
                <w:rFonts w:ascii="Times New Roman" w:hAnsi="Times New Roman" w:cs="Times New Roman"/>
                <w:sz w:val="24"/>
                <w:szCs w:val="24"/>
              </w:rPr>
              <w:t>no</w:t>
            </w:r>
          </w:p>
        </w:tc>
      </w:tr>
      <w:tr w:rsidR="006B3CED" w:rsidRPr="001911E3" w14:paraId="31A978B7" w14:textId="77777777" w:rsidTr="00150C65">
        <w:trPr>
          <w:trHeight w:val="142"/>
        </w:trPr>
        <w:tc>
          <w:tcPr>
            <w:tcW w:w="2074" w:type="dxa"/>
            <w:vMerge/>
            <w:tcBorders>
              <w:left w:val="single" w:sz="12" w:space="0" w:color="auto"/>
              <w:right w:val="single" w:sz="12" w:space="0" w:color="auto"/>
            </w:tcBorders>
            <w:vAlign w:val="center"/>
          </w:tcPr>
          <w:p w14:paraId="0FBC49B2" w14:textId="77777777" w:rsidR="006B3CED" w:rsidRDefault="006B3CED" w:rsidP="00150C65">
            <w:pPr>
              <w:rPr>
                <w:rFonts w:ascii="Times New Roman" w:hAnsi="Times New Roman" w:cs="Times New Roman"/>
                <w:sz w:val="24"/>
                <w:szCs w:val="24"/>
              </w:rPr>
            </w:pPr>
          </w:p>
        </w:tc>
        <w:tc>
          <w:tcPr>
            <w:tcW w:w="4347" w:type="dxa"/>
            <w:gridSpan w:val="6"/>
            <w:tcBorders>
              <w:top w:val="single" w:sz="12" w:space="0" w:color="auto"/>
              <w:left w:val="single" w:sz="12" w:space="0" w:color="auto"/>
              <w:bottom w:val="single" w:sz="12" w:space="0" w:color="auto"/>
            </w:tcBorders>
            <w:vAlign w:val="center"/>
          </w:tcPr>
          <w:p w14:paraId="4563DC86" w14:textId="77777777" w:rsidR="006B3CED" w:rsidRPr="001911E3" w:rsidRDefault="001D253C" w:rsidP="00150C65">
            <w:pPr>
              <w:rPr>
                <w:rFonts w:ascii="Times New Roman" w:hAnsi="Times New Roman" w:cs="Times New Roman"/>
                <w:sz w:val="24"/>
                <w:szCs w:val="24"/>
              </w:rPr>
            </w:pPr>
            <w:r>
              <w:rPr>
                <w:rFonts w:ascii="Times New Roman" w:hAnsi="Times New Roman" w:cs="Times New Roman"/>
                <w:sz w:val="24"/>
                <w:szCs w:val="24"/>
              </w:rPr>
              <w:t>UNIZD s</w:t>
            </w:r>
            <w:r w:rsidR="004F670E">
              <w:rPr>
                <w:rFonts w:ascii="Times New Roman" w:hAnsi="Times New Roman" w:cs="Times New Roman"/>
                <w:sz w:val="24"/>
                <w:szCs w:val="24"/>
              </w:rPr>
              <w:t xml:space="preserve">tudents </w:t>
            </w:r>
            <w:r w:rsidR="00F11EDD">
              <w:rPr>
                <w:rFonts w:ascii="Times New Roman" w:hAnsi="Times New Roman" w:cs="Times New Roman"/>
                <w:sz w:val="24"/>
                <w:szCs w:val="24"/>
              </w:rPr>
              <w:t>enrolled at the above department as an elective course</w:t>
            </w:r>
          </w:p>
        </w:tc>
        <w:tc>
          <w:tcPr>
            <w:tcW w:w="2946" w:type="dxa"/>
            <w:gridSpan w:val="4"/>
            <w:tcBorders>
              <w:top w:val="single" w:sz="12" w:space="0" w:color="auto"/>
              <w:bottom w:val="single" w:sz="12" w:space="0" w:color="auto"/>
              <w:right w:val="single" w:sz="12" w:space="0" w:color="auto"/>
            </w:tcBorders>
            <w:vAlign w:val="center"/>
          </w:tcPr>
          <w:p w14:paraId="230FD6A0" w14:textId="403D2D51" w:rsidR="006B3CED" w:rsidRPr="00BE1834" w:rsidRDefault="006B3CED" w:rsidP="00150C65">
            <w:pPr>
              <w:ind w:left="415"/>
              <w:rPr>
                <w:rFonts w:ascii="Times New Roman" w:hAnsi="Times New Roman" w:cs="Times New Roman"/>
                <w:sz w:val="24"/>
                <w:szCs w:val="24"/>
              </w:rPr>
            </w:pPr>
            <w:r w:rsidRPr="00BE1834">
              <w:rPr>
                <w:rFonts w:ascii="Times New Roman" w:hAnsi="Times New Roman" w:cs="Times New Roman"/>
                <w:sz w:val="40"/>
                <w:szCs w:val="40"/>
              </w:rPr>
              <w:t>□</w:t>
            </w:r>
            <w:r>
              <w:rPr>
                <w:rFonts w:ascii="Times New Roman" w:hAnsi="Times New Roman" w:cs="Times New Roman"/>
                <w:sz w:val="40"/>
                <w:szCs w:val="40"/>
              </w:rPr>
              <w:t xml:space="preserve"> </w:t>
            </w: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 xml:space="preserve">      </w:t>
            </w:r>
            <w:r w:rsidR="005A74A8">
              <w:rPr>
                <w:rFonts w:ascii="Times New Roman" w:hAnsi="Times New Roman" w:cs="Times New Roman"/>
                <w:sz w:val="40"/>
                <w:szCs w:val="40"/>
              </w:rPr>
              <w:t>x</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6B3CED" w:rsidRPr="001911E3" w14:paraId="0E235701" w14:textId="77777777" w:rsidTr="00150C65">
        <w:trPr>
          <w:trHeight w:val="142"/>
        </w:trPr>
        <w:tc>
          <w:tcPr>
            <w:tcW w:w="2074" w:type="dxa"/>
            <w:vMerge/>
            <w:tcBorders>
              <w:left w:val="single" w:sz="12" w:space="0" w:color="auto"/>
              <w:bottom w:val="single" w:sz="12" w:space="0" w:color="auto"/>
              <w:right w:val="single" w:sz="12" w:space="0" w:color="auto"/>
            </w:tcBorders>
            <w:vAlign w:val="center"/>
          </w:tcPr>
          <w:p w14:paraId="4D88CDFC" w14:textId="77777777" w:rsidR="006B3CED" w:rsidRDefault="006B3CED" w:rsidP="00150C65">
            <w:pPr>
              <w:rPr>
                <w:rFonts w:ascii="Times New Roman" w:hAnsi="Times New Roman" w:cs="Times New Roman"/>
                <w:sz w:val="24"/>
                <w:szCs w:val="24"/>
              </w:rPr>
            </w:pPr>
          </w:p>
        </w:tc>
        <w:tc>
          <w:tcPr>
            <w:tcW w:w="4347" w:type="dxa"/>
            <w:gridSpan w:val="6"/>
            <w:tcBorders>
              <w:top w:val="single" w:sz="12" w:space="0" w:color="auto"/>
              <w:left w:val="single" w:sz="12" w:space="0" w:color="auto"/>
              <w:bottom w:val="single" w:sz="12" w:space="0" w:color="auto"/>
            </w:tcBorders>
            <w:vAlign w:val="center"/>
          </w:tcPr>
          <w:p w14:paraId="14531DA8" w14:textId="77777777" w:rsidR="006B3CED" w:rsidRPr="001911E3" w:rsidRDefault="00F11EDD" w:rsidP="00150C65">
            <w:pPr>
              <w:rPr>
                <w:rFonts w:ascii="Times New Roman" w:hAnsi="Times New Roman" w:cs="Times New Roman"/>
                <w:sz w:val="24"/>
                <w:szCs w:val="24"/>
              </w:rPr>
            </w:pPr>
            <w:r>
              <w:rPr>
                <w:rFonts w:ascii="Times New Roman" w:hAnsi="Times New Roman" w:cs="Times New Roman"/>
                <w:sz w:val="24"/>
                <w:szCs w:val="24"/>
              </w:rPr>
              <w:t xml:space="preserve">All </w:t>
            </w:r>
            <w:r w:rsidR="001D253C">
              <w:rPr>
                <w:rFonts w:ascii="Times New Roman" w:hAnsi="Times New Roman" w:cs="Times New Roman"/>
                <w:sz w:val="24"/>
                <w:szCs w:val="24"/>
              </w:rPr>
              <w:t>UNIZD</w:t>
            </w:r>
            <w:r>
              <w:rPr>
                <w:rFonts w:ascii="Times New Roman" w:hAnsi="Times New Roman" w:cs="Times New Roman"/>
                <w:sz w:val="24"/>
                <w:szCs w:val="24"/>
              </w:rPr>
              <w:t xml:space="preserve"> </w:t>
            </w:r>
            <w:r w:rsidR="004F670E">
              <w:rPr>
                <w:rFonts w:ascii="Times New Roman" w:hAnsi="Times New Roman" w:cs="Times New Roman"/>
                <w:sz w:val="24"/>
                <w:szCs w:val="24"/>
              </w:rPr>
              <w:t xml:space="preserve">students </w:t>
            </w:r>
            <w:r>
              <w:rPr>
                <w:rFonts w:ascii="Times New Roman" w:hAnsi="Times New Roman" w:cs="Times New Roman"/>
                <w:sz w:val="24"/>
                <w:szCs w:val="24"/>
              </w:rPr>
              <w:t>as an elective course</w:t>
            </w:r>
          </w:p>
        </w:tc>
        <w:tc>
          <w:tcPr>
            <w:tcW w:w="2946" w:type="dxa"/>
            <w:gridSpan w:val="4"/>
            <w:tcBorders>
              <w:top w:val="single" w:sz="12" w:space="0" w:color="auto"/>
              <w:bottom w:val="single" w:sz="12" w:space="0" w:color="auto"/>
              <w:right w:val="single" w:sz="12" w:space="0" w:color="auto"/>
            </w:tcBorders>
            <w:vAlign w:val="center"/>
          </w:tcPr>
          <w:p w14:paraId="53A57917" w14:textId="557EA5EF" w:rsidR="006B3CED" w:rsidRPr="00BE1834" w:rsidRDefault="006B3CED" w:rsidP="00150C65">
            <w:pPr>
              <w:ind w:left="415"/>
              <w:rPr>
                <w:rFonts w:ascii="Times New Roman" w:hAnsi="Times New Roman" w:cs="Times New Roman"/>
                <w:sz w:val="24"/>
                <w:szCs w:val="24"/>
              </w:rPr>
            </w:pPr>
            <w:r w:rsidRPr="00BE1834">
              <w:rPr>
                <w:rFonts w:ascii="Times New Roman" w:hAnsi="Times New Roman" w:cs="Times New Roman"/>
                <w:sz w:val="40"/>
                <w:szCs w:val="40"/>
              </w:rPr>
              <w:t>□</w:t>
            </w:r>
            <w:r>
              <w:rPr>
                <w:rFonts w:ascii="Times New Roman" w:hAnsi="Times New Roman" w:cs="Times New Roman"/>
                <w:sz w:val="40"/>
                <w:szCs w:val="40"/>
              </w:rPr>
              <w:t xml:space="preserve"> </w:t>
            </w:r>
            <w:proofErr w:type="spellStart"/>
            <w:r>
              <w:rPr>
                <w:rFonts w:ascii="Times New Roman" w:hAnsi="Times New Roman" w:cs="Times New Roman"/>
                <w:sz w:val="24"/>
                <w:szCs w:val="24"/>
              </w:rPr>
              <w:t>yes</w:t>
            </w:r>
            <w:proofErr w:type="spellEnd"/>
            <w:r>
              <w:rPr>
                <w:rFonts w:ascii="Times New Roman" w:hAnsi="Times New Roman" w:cs="Times New Roman"/>
                <w:sz w:val="24"/>
                <w:szCs w:val="24"/>
              </w:rPr>
              <w:t xml:space="preserve">      </w:t>
            </w:r>
            <w:r w:rsidR="005A74A8">
              <w:rPr>
                <w:rFonts w:ascii="Times New Roman" w:hAnsi="Times New Roman" w:cs="Times New Roman"/>
                <w:sz w:val="40"/>
                <w:szCs w:val="40"/>
              </w:rPr>
              <w:t>x</w:t>
            </w:r>
            <w:r>
              <w:rPr>
                <w:rFonts w:ascii="Times New Roman" w:hAnsi="Times New Roman" w:cs="Times New Roman"/>
                <w:sz w:val="40"/>
                <w:szCs w:val="40"/>
              </w:rPr>
              <w:t xml:space="preserve"> </w:t>
            </w:r>
            <w:r>
              <w:rPr>
                <w:rFonts w:ascii="Times New Roman" w:hAnsi="Times New Roman" w:cs="Times New Roman"/>
                <w:sz w:val="24"/>
                <w:szCs w:val="24"/>
              </w:rPr>
              <w:t>no</w:t>
            </w:r>
          </w:p>
        </w:tc>
      </w:tr>
      <w:tr w:rsidR="000B77FF" w:rsidRPr="001911E3" w14:paraId="526C76F8" w14:textId="77777777" w:rsidTr="00150C65">
        <w:trPr>
          <w:trHeight w:val="155"/>
        </w:trPr>
        <w:tc>
          <w:tcPr>
            <w:tcW w:w="2074" w:type="dxa"/>
            <w:vMerge w:val="restart"/>
            <w:tcBorders>
              <w:top w:val="single" w:sz="12" w:space="0" w:color="auto"/>
              <w:left w:val="single" w:sz="12" w:space="0" w:color="auto"/>
              <w:right w:val="single" w:sz="12" w:space="0" w:color="auto"/>
            </w:tcBorders>
            <w:vAlign w:val="center"/>
          </w:tcPr>
          <w:p w14:paraId="7CCD6733" w14:textId="77777777" w:rsidR="000B77FF" w:rsidRDefault="000B77FF" w:rsidP="00150C65">
            <w:pPr>
              <w:rPr>
                <w:rFonts w:ascii="Times New Roman" w:hAnsi="Times New Roman" w:cs="Times New Roman"/>
                <w:sz w:val="24"/>
                <w:szCs w:val="24"/>
              </w:rPr>
            </w:pPr>
            <w:r>
              <w:rPr>
                <w:rFonts w:ascii="Times New Roman" w:hAnsi="Times New Roman" w:cs="Times New Roman"/>
                <w:sz w:val="24"/>
                <w:szCs w:val="24"/>
              </w:rPr>
              <w:t>The course will be offered for distance learning (virtual mobility)</w:t>
            </w:r>
          </w:p>
        </w:tc>
        <w:tc>
          <w:tcPr>
            <w:tcW w:w="5374" w:type="dxa"/>
            <w:gridSpan w:val="8"/>
            <w:tcBorders>
              <w:top w:val="single" w:sz="12" w:space="0" w:color="auto"/>
              <w:left w:val="single" w:sz="12" w:space="0" w:color="auto"/>
              <w:bottom w:val="single" w:sz="4" w:space="0" w:color="auto"/>
              <w:right w:val="single" w:sz="4" w:space="0" w:color="auto"/>
            </w:tcBorders>
            <w:vAlign w:val="center"/>
          </w:tcPr>
          <w:p w14:paraId="6EFD0550" w14:textId="77777777" w:rsidR="000B77FF" w:rsidRDefault="000B77FF" w:rsidP="00150C65">
            <w:pPr>
              <w:rPr>
                <w:rFonts w:ascii="Times New Roman" w:hAnsi="Times New Roman" w:cs="Times New Roman"/>
                <w:sz w:val="24"/>
                <w:szCs w:val="24"/>
              </w:rPr>
            </w:pPr>
            <w:r>
              <w:rPr>
                <w:rFonts w:ascii="Times New Roman" w:hAnsi="Times New Roman" w:cs="Times New Roman"/>
                <w:sz w:val="24"/>
                <w:szCs w:val="24"/>
              </w:rPr>
              <w:t>No</w:t>
            </w:r>
          </w:p>
        </w:tc>
        <w:tc>
          <w:tcPr>
            <w:tcW w:w="1919" w:type="dxa"/>
            <w:gridSpan w:val="2"/>
            <w:tcBorders>
              <w:top w:val="single" w:sz="12" w:space="0" w:color="auto"/>
              <w:left w:val="single" w:sz="4" w:space="0" w:color="auto"/>
              <w:bottom w:val="single" w:sz="4" w:space="0" w:color="auto"/>
              <w:right w:val="single" w:sz="12" w:space="0" w:color="auto"/>
            </w:tcBorders>
            <w:vAlign w:val="center"/>
          </w:tcPr>
          <w:p w14:paraId="7BC1BC94" w14:textId="73CE9235" w:rsidR="000B77FF" w:rsidRPr="00BE1834" w:rsidRDefault="00FC203A" w:rsidP="00150C65">
            <w:pPr>
              <w:rPr>
                <w:rFonts w:ascii="Times New Roman" w:hAnsi="Times New Roman" w:cs="Times New Roman"/>
                <w:sz w:val="24"/>
                <w:szCs w:val="24"/>
              </w:rPr>
            </w:pPr>
            <w:sdt>
              <w:sdtPr>
                <w:rPr>
                  <w:rFonts w:ascii="Times New Roman" w:hAnsi="Times New Roman" w:cs="Times New Roman"/>
                  <w:sz w:val="24"/>
                  <w:szCs w:val="24"/>
                </w:rPr>
                <w:id w:val="771444884"/>
                <w14:checkbox>
                  <w14:checked w14:val="1"/>
                  <w14:checkedState w14:val="2612" w14:font="MS Gothic"/>
                  <w14:uncheckedState w14:val="2610" w14:font="MS Gothic"/>
                </w14:checkbox>
              </w:sdtPr>
              <w:sdtEndPr/>
              <w:sdtContent>
                <w:r w:rsidR="005A74A8">
                  <w:rPr>
                    <w:rFonts w:ascii="MS Gothic" w:eastAsia="MS Gothic" w:hAnsi="MS Gothic" w:cs="Times New Roman" w:hint="eastAsia"/>
                    <w:sz w:val="24"/>
                    <w:szCs w:val="24"/>
                  </w:rPr>
                  <w:t>☒</w:t>
                </w:r>
              </w:sdtContent>
            </w:sdt>
          </w:p>
        </w:tc>
      </w:tr>
      <w:tr w:rsidR="000B77FF" w:rsidRPr="001911E3" w14:paraId="0521539D" w14:textId="77777777" w:rsidTr="00150C65">
        <w:trPr>
          <w:trHeight w:val="155"/>
        </w:trPr>
        <w:tc>
          <w:tcPr>
            <w:tcW w:w="2074" w:type="dxa"/>
            <w:vMerge/>
            <w:tcBorders>
              <w:left w:val="single" w:sz="12" w:space="0" w:color="auto"/>
              <w:bottom w:val="single" w:sz="12" w:space="0" w:color="auto"/>
              <w:right w:val="single" w:sz="12" w:space="0" w:color="auto"/>
            </w:tcBorders>
            <w:vAlign w:val="center"/>
          </w:tcPr>
          <w:p w14:paraId="261CF604" w14:textId="77777777" w:rsidR="000B77FF" w:rsidRDefault="000B77FF" w:rsidP="00150C65">
            <w:pPr>
              <w:rPr>
                <w:rFonts w:ascii="Times New Roman" w:hAnsi="Times New Roman" w:cs="Times New Roman"/>
                <w:sz w:val="24"/>
                <w:szCs w:val="24"/>
              </w:rPr>
            </w:pPr>
          </w:p>
        </w:tc>
        <w:tc>
          <w:tcPr>
            <w:tcW w:w="5374" w:type="dxa"/>
            <w:gridSpan w:val="8"/>
            <w:tcBorders>
              <w:top w:val="single" w:sz="4" w:space="0" w:color="auto"/>
              <w:left w:val="single" w:sz="12" w:space="0" w:color="auto"/>
              <w:bottom w:val="single" w:sz="12" w:space="0" w:color="auto"/>
              <w:right w:val="single" w:sz="4" w:space="0" w:color="auto"/>
            </w:tcBorders>
            <w:vAlign w:val="center"/>
          </w:tcPr>
          <w:p w14:paraId="4016BCD6" w14:textId="77777777" w:rsidR="000B77FF" w:rsidRDefault="00F80250" w:rsidP="00150C65">
            <w:pPr>
              <w:rPr>
                <w:rFonts w:ascii="Times New Roman" w:hAnsi="Times New Roman" w:cs="Times New Roman"/>
                <w:sz w:val="24"/>
                <w:szCs w:val="24"/>
              </w:rPr>
            </w:pPr>
            <w:r>
              <w:rPr>
                <w:rFonts w:ascii="Times New Roman" w:hAnsi="Times New Roman" w:cs="Times New Roman"/>
                <w:sz w:val="24"/>
                <w:szCs w:val="24"/>
              </w:rPr>
              <w:t>In combination</w:t>
            </w:r>
            <w:r w:rsidR="000B77FF">
              <w:rPr>
                <w:rFonts w:ascii="Times New Roman" w:hAnsi="Times New Roman" w:cs="Times New Roman"/>
                <w:sz w:val="24"/>
                <w:szCs w:val="24"/>
              </w:rPr>
              <w:t xml:space="preserve"> with the frontal (live) teaching</w:t>
            </w:r>
          </w:p>
        </w:tc>
        <w:tc>
          <w:tcPr>
            <w:tcW w:w="1919" w:type="dxa"/>
            <w:gridSpan w:val="2"/>
            <w:tcBorders>
              <w:top w:val="single" w:sz="4" w:space="0" w:color="auto"/>
              <w:left w:val="single" w:sz="4" w:space="0" w:color="auto"/>
              <w:bottom w:val="single" w:sz="12" w:space="0" w:color="auto"/>
              <w:right w:val="single" w:sz="12" w:space="0" w:color="auto"/>
            </w:tcBorders>
            <w:vAlign w:val="center"/>
          </w:tcPr>
          <w:p w14:paraId="43573F39" w14:textId="77777777" w:rsidR="000B77FF" w:rsidRPr="00BE1834" w:rsidRDefault="00FC203A" w:rsidP="00150C65">
            <w:pPr>
              <w:rPr>
                <w:rFonts w:ascii="Times New Roman" w:hAnsi="Times New Roman" w:cs="Times New Roman"/>
                <w:sz w:val="24"/>
                <w:szCs w:val="24"/>
              </w:rPr>
            </w:pPr>
            <w:sdt>
              <w:sdtPr>
                <w:rPr>
                  <w:rFonts w:ascii="Times New Roman" w:hAnsi="Times New Roman" w:cs="Times New Roman"/>
                  <w:sz w:val="24"/>
                  <w:szCs w:val="24"/>
                </w:rPr>
                <w:id w:val="-2106951291"/>
                <w14:checkbox>
                  <w14:checked w14:val="0"/>
                  <w14:checkedState w14:val="2612" w14:font="MS Gothic"/>
                  <w14:uncheckedState w14:val="2610" w14:font="MS Gothic"/>
                </w14:checkbox>
              </w:sdtPr>
              <w:sdtEndPr/>
              <w:sdtContent>
                <w:r w:rsidR="000B77FF">
                  <w:rPr>
                    <w:rFonts w:ascii="MS Gothic" w:eastAsia="MS Gothic" w:hAnsi="MS Gothic" w:cs="Times New Roman" w:hint="eastAsia"/>
                    <w:sz w:val="24"/>
                    <w:szCs w:val="24"/>
                  </w:rPr>
                  <w:t>☐</w:t>
                </w:r>
              </w:sdtContent>
            </w:sdt>
          </w:p>
        </w:tc>
      </w:tr>
    </w:tbl>
    <w:p w14:paraId="6A9162B5" w14:textId="77777777" w:rsidR="004F670E" w:rsidRDefault="005B7647" w:rsidP="004F670E">
      <w:pPr>
        <w:spacing w:after="0" w:line="240" w:lineRule="auto"/>
        <w:jc w:val="center"/>
        <w:rPr>
          <w:rFonts w:ascii="Times New Roman" w:hAnsi="Times New Roman" w:cs="Times New Roman"/>
          <w:sz w:val="24"/>
          <w:szCs w:val="24"/>
        </w:rPr>
      </w:pPr>
      <w:r w:rsidRPr="001911E3">
        <w:rPr>
          <w:rFonts w:ascii="Times New Roman" w:hAnsi="Times New Roman" w:cs="Times New Roman"/>
          <w:sz w:val="24"/>
          <w:szCs w:val="24"/>
        </w:rPr>
        <w:t>The form shou</w:t>
      </w:r>
      <w:r w:rsidR="00E63362" w:rsidRPr="001911E3">
        <w:rPr>
          <w:rFonts w:ascii="Times New Roman" w:hAnsi="Times New Roman" w:cs="Times New Roman"/>
          <w:sz w:val="24"/>
          <w:szCs w:val="24"/>
        </w:rPr>
        <w:t>ld be filled out in English and/or</w:t>
      </w:r>
      <w:r w:rsidRPr="001911E3">
        <w:rPr>
          <w:rFonts w:ascii="Times New Roman" w:hAnsi="Times New Roman" w:cs="Times New Roman"/>
          <w:sz w:val="24"/>
          <w:szCs w:val="24"/>
        </w:rPr>
        <w:t xml:space="preserve"> other languages</w:t>
      </w:r>
      <w:r w:rsidR="004F670E">
        <w:rPr>
          <w:rFonts w:ascii="Times New Roman" w:hAnsi="Times New Roman" w:cs="Times New Roman"/>
          <w:sz w:val="24"/>
          <w:szCs w:val="24"/>
        </w:rPr>
        <w:t xml:space="preserve"> in which</w:t>
      </w:r>
      <w:r w:rsidRPr="001911E3">
        <w:rPr>
          <w:rFonts w:ascii="Times New Roman" w:hAnsi="Times New Roman" w:cs="Times New Roman"/>
          <w:sz w:val="24"/>
          <w:szCs w:val="24"/>
        </w:rPr>
        <w:t xml:space="preserve"> the courses </w:t>
      </w:r>
      <w:r w:rsidR="001911E3">
        <w:rPr>
          <w:rFonts w:ascii="Times New Roman" w:hAnsi="Times New Roman" w:cs="Times New Roman"/>
          <w:sz w:val="24"/>
          <w:szCs w:val="24"/>
        </w:rPr>
        <w:t>are</w:t>
      </w:r>
    </w:p>
    <w:p w14:paraId="6684AE31" w14:textId="77777777" w:rsidR="00C056B2" w:rsidRPr="001911E3" w:rsidRDefault="005B7647" w:rsidP="004F670E">
      <w:pPr>
        <w:spacing w:after="0" w:line="240" w:lineRule="auto"/>
        <w:jc w:val="center"/>
        <w:rPr>
          <w:rFonts w:ascii="Times New Roman" w:hAnsi="Times New Roman" w:cs="Times New Roman"/>
          <w:sz w:val="24"/>
          <w:szCs w:val="24"/>
        </w:rPr>
      </w:pPr>
      <w:r w:rsidRPr="001911E3">
        <w:rPr>
          <w:rFonts w:ascii="Times New Roman" w:hAnsi="Times New Roman" w:cs="Times New Roman"/>
          <w:sz w:val="24"/>
          <w:szCs w:val="24"/>
        </w:rPr>
        <w:t>offered in</w:t>
      </w:r>
    </w:p>
    <w:sectPr w:rsidR="00C056B2" w:rsidRPr="001911E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3569" w14:textId="77777777" w:rsidR="00FC203A" w:rsidRDefault="00FC203A" w:rsidP="00674FC8">
      <w:pPr>
        <w:spacing w:after="0" w:line="240" w:lineRule="auto"/>
      </w:pPr>
      <w:r>
        <w:separator/>
      </w:r>
    </w:p>
  </w:endnote>
  <w:endnote w:type="continuationSeparator" w:id="0">
    <w:p w14:paraId="2BB8C956" w14:textId="77777777" w:rsidR="00FC203A" w:rsidRDefault="00FC203A" w:rsidP="0067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D60F" w14:textId="77777777" w:rsidR="00FC203A" w:rsidRDefault="00FC203A" w:rsidP="00674FC8">
      <w:pPr>
        <w:spacing w:after="0" w:line="240" w:lineRule="auto"/>
      </w:pPr>
      <w:r>
        <w:separator/>
      </w:r>
    </w:p>
  </w:footnote>
  <w:footnote w:type="continuationSeparator" w:id="0">
    <w:p w14:paraId="03A91D5E" w14:textId="77777777" w:rsidR="00FC203A" w:rsidRDefault="00FC203A" w:rsidP="0067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895C" w14:textId="696C8505" w:rsidR="00674FC8" w:rsidRPr="00674FC8" w:rsidRDefault="00674FC8" w:rsidP="00674FC8">
    <w:pPr>
      <w:pStyle w:val="Zaglavlje"/>
      <w:jc w:val="center"/>
      <w:rPr>
        <w:rFonts w:ascii="Times New Roman" w:hAnsi="Times New Roman" w:cs="Times New Roman"/>
        <w:sz w:val="24"/>
        <w:szCs w:val="24"/>
      </w:rPr>
    </w:pPr>
    <w:proofErr w:type="spellStart"/>
    <w:r w:rsidRPr="00674FC8">
      <w:rPr>
        <w:rFonts w:ascii="Times New Roman" w:hAnsi="Times New Roman" w:cs="Times New Roman"/>
        <w:sz w:val="24"/>
        <w:szCs w:val="24"/>
      </w:rPr>
      <w:t>COURSES</w:t>
    </w:r>
    <w:proofErr w:type="spellEnd"/>
    <w:r w:rsidRPr="00674FC8">
      <w:rPr>
        <w:rFonts w:ascii="Times New Roman" w:hAnsi="Times New Roman" w:cs="Times New Roman"/>
        <w:sz w:val="24"/>
        <w:szCs w:val="24"/>
      </w:rPr>
      <w:t xml:space="preserve"> </w:t>
    </w:r>
    <w:proofErr w:type="spellStart"/>
    <w:r w:rsidRPr="00674FC8">
      <w:rPr>
        <w:rFonts w:ascii="Times New Roman" w:hAnsi="Times New Roman" w:cs="Times New Roman"/>
        <w:sz w:val="24"/>
        <w:szCs w:val="24"/>
      </w:rPr>
      <w:t>OFFERED</w:t>
    </w:r>
    <w:proofErr w:type="spellEnd"/>
    <w:r w:rsidRPr="00674FC8">
      <w:rPr>
        <w:rFonts w:ascii="Times New Roman" w:hAnsi="Times New Roman" w:cs="Times New Roman"/>
        <w:sz w:val="24"/>
        <w:szCs w:val="24"/>
      </w:rPr>
      <w:t xml:space="preserve"> IN A FOREIGN L</w:t>
    </w:r>
    <w:r w:rsidR="001D253C">
      <w:rPr>
        <w:rFonts w:ascii="Times New Roman" w:hAnsi="Times New Roman" w:cs="Times New Roman"/>
        <w:sz w:val="24"/>
        <w:szCs w:val="24"/>
      </w:rPr>
      <w:t xml:space="preserve">ANGUAGE IN </w:t>
    </w:r>
    <w:proofErr w:type="spellStart"/>
    <w:r w:rsidR="001D253C">
      <w:rPr>
        <w:rFonts w:ascii="Times New Roman" w:hAnsi="Times New Roman" w:cs="Times New Roman"/>
        <w:sz w:val="24"/>
        <w:szCs w:val="24"/>
      </w:rPr>
      <w:t>THE</w:t>
    </w:r>
    <w:proofErr w:type="spellEnd"/>
    <w:r w:rsidR="001D253C">
      <w:rPr>
        <w:rFonts w:ascii="Times New Roman" w:hAnsi="Times New Roman" w:cs="Times New Roman"/>
        <w:sz w:val="24"/>
        <w:szCs w:val="24"/>
      </w:rPr>
      <w:t xml:space="preserve"> </w:t>
    </w:r>
    <w:proofErr w:type="spellStart"/>
    <w:r w:rsidR="001D253C">
      <w:rPr>
        <w:rFonts w:ascii="Times New Roman" w:hAnsi="Times New Roman" w:cs="Times New Roman"/>
        <w:sz w:val="24"/>
        <w:szCs w:val="24"/>
      </w:rPr>
      <w:t>ACADEMIC</w:t>
    </w:r>
    <w:proofErr w:type="spellEnd"/>
    <w:r w:rsidR="001D253C">
      <w:rPr>
        <w:rFonts w:ascii="Times New Roman" w:hAnsi="Times New Roman" w:cs="Times New Roman"/>
        <w:sz w:val="24"/>
        <w:szCs w:val="24"/>
      </w:rPr>
      <w:t xml:space="preserve"> </w:t>
    </w:r>
    <w:proofErr w:type="spellStart"/>
    <w:r w:rsidR="001D253C">
      <w:rPr>
        <w:rFonts w:ascii="Times New Roman" w:hAnsi="Times New Roman" w:cs="Times New Roman"/>
        <w:sz w:val="24"/>
        <w:szCs w:val="24"/>
      </w:rPr>
      <w:t>YEAR</w:t>
    </w:r>
    <w:proofErr w:type="spellEnd"/>
    <w:r w:rsidR="001D253C">
      <w:rPr>
        <w:rFonts w:ascii="Times New Roman" w:hAnsi="Times New Roman" w:cs="Times New Roman"/>
        <w:sz w:val="24"/>
        <w:szCs w:val="24"/>
      </w:rPr>
      <w:t xml:space="preserve"> 202</w:t>
    </w:r>
    <w:r w:rsidR="0045100C">
      <w:rPr>
        <w:rFonts w:ascii="Times New Roman" w:hAnsi="Times New Roman" w:cs="Times New Roman"/>
        <w:sz w:val="24"/>
        <w:szCs w:val="24"/>
      </w:rPr>
      <w:t>5</w:t>
    </w:r>
    <w:r w:rsidRPr="00674FC8">
      <w:rPr>
        <w:rFonts w:ascii="Times New Roman" w:hAnsi="Times New Roman" w:cs="Times New Roman"/>
        <w:sz w:val="24"/>
        <w:szCs w:val="24"/>
      </w:rPr>
      <w:t>/20</w:t>
    </w:r>
    <w:r w:rsidR="001726D6">
      <w:rPr>
        <w:rFonts w:ascii="Times New Roman" w:hAnsi="Times New Roman" w:cs="Times New Roman"/>
        <w:sz w:val="24"/>
        <w:szCs w:val="24"/>
      </w:rPr>
      <w:t>2</w:t>
    </w:r>
    <w:r w:rsidR="0045100C">
      <w:rPr>
        <w:rFonts w:ascii="Times New Roman" w:hAnsi="Times New Roman" w:cs="Times New Roman"/>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EE"/>
    <w:rsid w:val="00002488"/>
    <w:rsid w:val="000151DE"/>
    <w:rsid w:val="000B77FF"/>
    <w:rsid w:val="001300A2"/>
    <w:rsid w:val="00150C65"/>
    <w:rsid w:val="001726D6"/>
    <w:rsid w:val="001911E3"/>
    <w:rsid w:val="001D253C"/>
    <w:rsid w:val="00231B7F"/>
    <w:rsid w:val="002339FB"/>
    <w:rsid w:val="0032716A"/>
    <w:rsid w:val="00334216"/>
    <w:rsid w:val="003F1302"/>
    <w:rsid w:val="0045100C"/>
    <w:rsid w:val="004F670E"/>
    <w:rsid w:val="00537BFF"/>
    <w:rsid w:val="0055617B"/>
    <w:rsid w:val="005A3B16"/>
    <w:rsid w:val="005A74A8"/>
    <w:rsid w:val="005B0D7A"/>
    <w:rsid w:val="005B7647"/>
    <w:rsid w:val="00674FC8"/>
    <w:rsid w:val="006B3CED"/>
    <w:rsid w:val="006C6266"/>
    <w:rsid w:val="006E5446"/>
    <w:rsid w:val="008F44B4"/>
    <w:rsid w:val="009D5A23"/>
    <w:rsid w:val="00A5066E"/>
    <w:rsid w:val="00AB037F"/>
    <w:rsid w:val="00AB43EE"/>
    <w:rsid w:val="00BE1834"/>
    <w:rsid w:val="00BE2417"/>
    <w:rsid w:val="00C056B2"/>
    <w:rsid w:val="00C20121"/>
    <w:rsid w:val="00DA31A6"/>
    <w:rsid w:val="00DA6C96"/>
    <w:rsid w:val="00E0196F"/>
    <w:rsid w:val="00E32135"/>
    <w:rsid w:val="00E63362"/>
    <w:rsid w:val="00E94539"/>
    <w:rsid w:val="00EE6DA0"/>
    <w:rsid w:val="00F03B91"/>
    <w:rsid w:val="00F11EDD"/>
    <w:rsid w:val="00F26B63"/>
    <w:rsid w:val="00F80250"/>
    <w:rsid w:val="00FB0FE3"/>
    <w:rsid w:val="00FC20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7C8B"/>
  <w15:docId w15:val="{8C8A566C-8811-4B19-8CAE-6D26352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B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74F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4FC8"/>
  </w:style>
  <w:style w:type="paragraph" w:styleId="Podnoje">
    <w:name w:val="footer"/>
    <w:basedOn w:val="Normal"/>
    <w:link w:val="PodnojeChar"/>
    <w:uiPriority w:val="99"/>
    <w:unhideWhenUsed/>
    <w:rsid w:val="00674F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sstepano@unizd.hr</dc:creator>
  <cp:lastModifiedBy>Ana Surać</cp:lastModifiedBy>
  <cp:revision>2</cp:revision>
  <cp:lastPrinted>2016-01-28T08:45:00Z</cp:lastPrinted>
  <dcterms:created xsi:type="dcterms:W3CDTF">2025-01-31T13:37:00Z</dcterms:created>
  <dcterms:modified xsi:type="dcterms:W3CDTF">2025-01-31T13:37:00Z</dcterms:modified>
</cp:coreProperties>
</file>