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2BFB56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020BE2F" w:rsidR="004B553E" w:rsidRPr="0017531F" w:rsidRDefault="00295A0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Terenske vježbe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ED51251" w:rsidR="004B553E" w:rsidRPr="0017531F" w:rsidRDefault="00295A0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6177D9A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diplomski studij Odjela za arheologiju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A371BA7" w:rsidR="004B553E" w:rsidRPr="0017531F" w:rsidRDefault="00EE342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EE342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EE342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EE342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C016470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154204C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805956A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1891EE82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15585A2" w:rsidR="004B553E" w:rsidRPr="0017531F" w:rsidRDefault="00EE342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9E67A5C" w:rsidR="004B553E" w:rsidRPr="0017531F" w:rsidRDefault="00EE342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49E6E4B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4036F85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47EA3D0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1152D52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33F59727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943B1FD" w:rsidR="004B553E" w:rsidRPr="0017531F" w:rsidRDefault="00EE34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32A78F3" w:rsidR="00393964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EE342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EE342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EE342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298115" w:rsidR="00393964" w:rsidRPr="0017531F" w:rsidRDefault="00EE342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C351F4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EAB6403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52D21222" w14:textId="3AD8ED0E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D31E84A" w:rsidR="00453362" w:rsidRPr="0017531F" w:rsidRDefault="00C351F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448A1F17" w:rsidR="00453362" w:rsidRPr="0017531F" w:rsidRDefault="00295A0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050C9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37B5CFE" w:rsidR="00453362" w:rsidRPr="0017531F" w:rsidRDefault="00EE342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E590D91" w:rsidR="00453362" w:rsidRPr="0017531F" w:rsidRDefault="00C351F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>Arheološki teren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E33827F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5B59AD3" w:rsidR="00453362" w:rsidRPr="0017531F" w:rsidRDefault="00C351F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>22/04/2025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6F1E362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E74597C" w:rsidR="00453362" w:rsidRPr="0017531F" w:rsidRDefault="00C351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>Redovni upis u akademsku godinu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89B24E3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prof. dr. sc. Dario Vujević</w:t>
            </w:r>
            <w:r w:rsidR="00C351F4">
              <w:rPr>
                <w:rFonts w:ascii="Merriweather" w:hAnsi="Merriweather" w:cs="Times New Roman"/>
                <w:sz w:val="16"/>
                <w:szCs w:val="16"/>
              </w:rPr>
              <w:t>, izv. prof. dr. sc. Vedrana Glavaš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71B71A3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dario.vujevic@gmail.com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2E306C3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0D1A66A" w:rsidR="00453362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8084290" w:rsidR="00453362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699700E5" w:rsidR="00453362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EE34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95A02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95A02" w:rsidRPr="0017531F" w:rsidRDefault="00295A02" w:rsidP="00295A02">
            <w:pPr>
              <w:spacing w:before="20" w:after="20"/>
              <w:jc w:val="both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41F36249" w:rsidR="00295A02" w:rsidRPr="00295A02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</w:rPr>
            </w:pPr>
            <w:r w:rsidRPr="00295A02">
              <w:rPr>
                <w:rFonts w:ascii="Merriweather" w:hAnsi="Merriweather" w:cs="Times New Roman"/>
                <w:sz w:val="16"/>
              </w:rPr>
              <w:t>Sudjelovanjem u modulu studenti će steći osnovna praktična znanja i iskustva o načinima arheoloških iskopavanja tj. o načinima na koje arheologija dolazi do podataka potrebnih za interpretacije prošlosti.</w:t>
            </w:r>
          </w:p>
        </w:tc>
      </w:tr>
      <w:tr w:rsidR="00295A02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45F7480B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95A02">
              <w:rPr>
                <w:rFonts w:ascii="Merriweather" w:hAnsi="Merriweather" w:cs="Times New Roman"/>
                <w:sz w:val="16"/>
                <w:szCs w:val="16"/>
              </w:rPr>
              <w:t xml:space="preserve">Modul teorijska znanja stečena na studiju primjenjuje u praksi. Na razini programa uklapa se u skupove ishode učenja: </w:t>
            </w:r>
            <w:r w:rsidR="005010CB">
              <w:rPr>
                <w:rFonts w:ascii="Merriweather" w:hAnsi="Merriweather" w:cs="Times New Roman"/>
                <w:sz w:val="16"/>
                <w:szCs w:val="16"/>
              </w:rPr>
              <w:t>PD_ARH3</w:t>
            </w:r>
            <w:r w:rsidRPr="00295A02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5010CB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5A02">
              <w:rPr>
                <w:rFonts w:ascii="Merriweather" w:hAnsi="Merriweather" w:cs="Times New Roman"/>
                <w:sz w:val="16"/>
                <w:szCs w:val="16"/>
              </w:rPr>
              <w:t xml:space="preserve">4, </w:t>
            </w:r>
            <w:r w:rsidR="005010CB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5A02">
              <w:rPr>
                <w:rFonts w:ascii="Merriweather" w:hAnsi="Merriweather" w:cs="Times New Roman"/>
                <w:sz w:val="16"/>
                <w:szCs w:val="16"/>
              </w:rPr>
              <w:t xml:space="preserve">7, </w:t>
            </w:r>
            <w:r w:rsidR="005010CB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5A02">
              <w:rPr>
                <w:rFonts w:ascii="Merriweather" w:hAnsi="Merriweather" w:cs="Times New Roman"/>
                <w:sz w:val="16"/>
                <w:szCs w:val="16"/>
              </w:rPr>
              <w:t xml:space="preserve">10 i </w:t>
            </w:r>
            <w:r w:rsidR="005010CB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bookmarkStart w:id="0" w:name="_GoBack"/>
            <w:bookmarkEnd w:id="0"/>
            <w:r w:rsidRPr="00295A02">
              <w:rPr>
                <w:rFonts w:ascii="Merriweather" w:hAnsi="Merriweather" w:cs="Times New Roman"/>
                <w:sz w:val="16"/>
                <w:szCs w:val="16"/>
              </w:rPr>
              <w:t>17</w:t>
            </w:r>
          </w:p>
        </w:tc>
      </w:tr>
      <w:tr w:rsidR="00295A02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95A02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753AD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60EB0FCF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95A02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B90443B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A91B52F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95A02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95A02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E6DB465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295A02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00A18FE" w:rsidR="00295A02" w:rsidRPr="0017531F" w:rsidRDefault="00EE3427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BAAF775" w:rsidR="00295A02" w:rsidRPr="0017531F" w:rsidRDefault="00EE3427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295A0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95A02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E8E444E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5A02">
              <w:rPr>
                <w:rFonts w:ascii="Merriweather" w:eastAsia="MS Gothic" w:hAnsi="Merriweather" w:cs="Times New Roman"/>
                <w:sz w:val="16"/>
                <w:szCs w:val="16"/>
              </w:rPr>
              <w:t>Modul osigurava stjecanje osnovnih praktičnih znanja o arheološkim nalazištima, načinima njihova dokumentiranja i kartiranja, postupcima pri arheološkim iskopavanjima, te arheološkom instrumentariju.</w:t>
            </w:r>
          </w:p>
        </w:tc>
      </w:tr>
      <w:tr w:rsidR="00295A02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6E3A408E" w14:textId="4C3F1C95" w:rsidR="00295A02" w:rsidRPr="002B777A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8"/>
              </w:rPr>
              <w:t xml:space="preserve">Student je dužan izvršavati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stručne </w:t>
            </w:r>
            <w:r w:rsidRPr="00C351F4">
              <w:rPr>
                <w:rFonts w:ascii="Merriweather" w:eastAsia="MS Gothic" w:hAnsi="Merriweather" w:cs="Times New Roman"/>
                <w:sz w:val="18"/>
              </w:rPr>
              <w:t xml:space="preserve">obveze kroz 14 dana terenskih vježbi </w:t>
            </w:r>
            <w:r>
              <w:rPr>
                <w:rFonts w:ascii="Merriweather" w:eastAsia="MS Gothic" w:hAnsi="Merriweather" w:cs="Times New Roman"/>
                <w:sz w:val="18"/>
              </w:rPr>
              <w:t>na arheološkom nalazištu</w:t>
            </w:r>
          </w:p>
        </w:tc>
      </w:tr>
      <w:tr w:rsidR="00295A02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7989D31" w14:textId="423C42B1" w:rsidR="00295A02" w:rsidRPr="00C351F4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Kevin Greene, Archaeology, An Introduction, London, 2001. </w:t>
            </w:r>
          </w:p>
          <w:p w14:paraId="04D315C7" w14:textId="5F6BB644" w:rsidR="00295A02" w:rsidRPr="00C351F4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Archaeological site manual, Museum of London Archaeology Service, London, 1994.</w:t>
            </w:r>
          </w:p>
          <w:p w14:paraId="0B89B5BE" w14:textId="4EE918DD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C. Renfrew , P. Bahn, Archaeology. Theories, Methods and Practice. London.</w:t>
            </w:r>
          </w:p>
        </w:tc>
      </w:tr>
      <w:tr w:rsidR="00295A02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CD76109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95A02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365955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www. academia.edu; www.researchgate.com</w:t>
            </w:r>
          </w:p>
        </w:tc>
      </w:tr>
      <w:tr w:rsidR="00295A02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95A02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295A02" w:rsidRPr="0017531F" w:rsidRDefault="00EE3427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7DB351C" w:rsidR="00295A02" w:rsidRPr="0017531F" w:rsidRDefault="00EE3427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295A02" w:rsidRPr="0017531F" w:rsidRDefault="00EE3427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95A02" w:rsidRPr="0017531F" w:rsidRDefault="00EE3427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95A02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95A02" w:rsidRPr="0017531F" w:rsidRDefault="00EE3427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295A02" w:rsidRPr="0017531F" w:rsidRDefault="00EE3427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295A02" w:rsidRPr="0017531F" w:rsidRDefault="00EE3427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95A02" w:rsidRPr="0017531F" w:rsidRDefault="00EE3427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3E2BCE6E" w:rsidR="00295A02" w:rsidRPr="0017531F" w:rsidRDefault="00EE3427" w:rsidP="00295A0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95A02" w:rsidRPr="0017531F" w:rsidRDefault="00EE3427" w:rsidP="00295A0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95A02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FF8A380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95A02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95A02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95A02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95A02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95A02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95A02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26D90DF1" w:rsidR="00295A02" w:rsidRPr="0017531F" w:rsidRDefault="00EE3427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95A02" w:rsidRPr="0017531F" w:rsidRDefault="00EE3427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95A02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596AF" w14:textId="77777777" w:rsidR="00EE3427" w:rsidRDefault="00EE3427" w:rsidP="009947BA">
      <w:pPr>
        <w:spacing w:before="0" w:after="0"/>
      </w:pPr>
      <w:r>
        <w:separator/>
      </w:r>
    </w:p>
  </w:endnote>
  <w:endnote w:type="continuationSeparator" w:id="0">
    <w:p w14:paraId="63703CE9" w14:textId="77777777" w:rsidR="00EE3427" w:rsidRDefault="00EE342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ECCD" w14:textId="77777777" w:rsidR="00EE3427" w:rsidRDefault="00EE3427" w:rsidP="009947BA">
      <w:pPr>
        <w:spacing w:before="0" w:after="0"/>
      </w:pPr>
      <w:r>
        <w:separator/>
      </w:r>
    </w:p>
  </w:footnote>
  <w:footnote w:type="continuationSeparator" w:id="0">
    <w:p w14:paraId="4E2A59AB" w14:textId="77777777" w:rsidR="00EE3427" w:rsidRDefault="00EE342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810EF"/>
    <w:multiLevelType w:val="hybridMultilevel"/>
    <w:tmpl w:val="A0F68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6709"/>
    <w:rsid w:val="000C0578"/>
    <w:rsid w:val="0010332B"/>
    <w:rsid w:val="001443A2"/>
    <w:rsid w:val="00150B32"/>
    <w:rsid w:val="00167AFF"/>
    <w:rsid w:val="0017531F"/>
    <w:rsid w:val="00197510"/>
    <w:rsid w:val="001C7C51"/>
    <w:rsid w:val="002050C9"/>
    <w:rsid w:val="00226462"/>
    <w:rsid w:val="0022722C"/>
    <w:rsid w:val="0028545A"/>
    <w:rsid w:val="00295A02"/>
    <w:rsid w:val="002B777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10CB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7E13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351F4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E3427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6373F-B202-4BB3-9AF2-ECBC3979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dvujevic</cp:lastModifiedBy>
  <cp:revision>3</cp:revision>
  <cp:lastPrinted>2021-02-12T11:27:00Z</cp:lastPrinted>
  <dcterms:created xsi:type="dcterms:W3CDTF">2024-09-06T07:42:00Z</dcterms:created>
  <dcterms:modified xsi:type="dcterms:W3CDTF">2024-09-09T07:06:00Z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