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0781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Grci u antičkom Iliriku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0781B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D0781B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0781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50544B">
              <w:rPr>
                <w:b/>
                <w:bCs/>
              </w:rPr>
              <w:t>Jednopredmetni preddiplomski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0781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0781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F39F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F39F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F39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F39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F39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F39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F39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F39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D0781B" w:rsidRDefault="00D0781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8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D0781B" w:rsidRDefault="00D0781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8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F39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A5C8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101/ pon. 14-16 sati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07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0781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457473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.02. 202</w:t>
            </w:r>
            <w:r w:rsidR="00457473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A5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 Borzić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igorborzic@gmail.com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A5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 Borzić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igorborzic@gmail.com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A5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F39F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F39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5C87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A5C87" w:rsidRPr="002A5C87" w:rsidRDefault="002A5C87" w:rsidP="002A5C87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/>
                <w:bCs/>
                <w:sz w:val="16"/>
                <w:szCs w:val="16"/>
              </w:rPr>
              <w:t>Nakon položenog ispita iz ovoga kolegija studenti će: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- Steći znanje o kulturno-povijesnim događanjima na Jadranu tijekom razdoblja u kojem dolazi do širenja grčkog interesa za to područje, posebice onaj južni dio istočnog Jadrana (okvirno od 8. st. pr. Kr. do gubitka isejske samostalnosti 47. g. pr. Kr.).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- Steći znanje o kolonizacijskim aktivnostima Grka na istočnojadranskoj obali te njihovu odnosu spram ovdašnjih indigenih zajednica.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- Steći znanje o lokalitetima i arheološkom materijalu vezanima uz prisutnost Grka u antičkom Iliriku te time steći uvid u sve aspekte organizacije njihova društva (naselja, nekropole, organizacija teritorija, društvena struktura, gospodarske aktivnosti /poljoprivreda, trgovina, obrtništvo i dr./, religija i dr.) kao i mijene koje su se događale tijekom navedenog razdoblja.</w:t>
            </w:r>
          </w:p>
        </w:tc>
      </w:tr>
      <w:tr w:rsidR="002A5C87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87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A5C87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A5C87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A5C87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A5C87" w:rsidRPr="00C02454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2A5C87" w:rsidRDefault="002A5C87" w:rsidP="002A5C8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70 % prisustva na nastavi te održavanje seminara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A5C87" w:rsidRPr="009947BA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A5C87" w:rsidRPr="009947BA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A5C87" w:rsidRPr="009947BA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5C87" w:rsidRPr="009947BA" w:rsidTr="000F3FA7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2A5C87" w:rsidRDefault="002A5C87" w:rsidP="002A5C87">
            <w:pPr>
              <w:snapToGri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Kolegij obrađuje kulturno-povijesne događaje na Jadranu, posebice južnom i srednjem dijelu njegove istočne obale na kojoj se još od 8. st. pr. Kr. prati širenje raznovrsnih grčkih interesa (trgovačkih, kolonizacijskih, strateških i dr.). Od tada je navedeni dio Jadrana pozornica značajnih događaja u kojima su akteri između ostalih bili i antički Grci, čija će raznovrsna prisutnost (trgovačko-populacijska, tj. kolonijalna), dokaziva prije svega arheološkim materijalom, biti u središtu interesa kolegija. Time je obuhvaćen proces inicijalnog prodora u Jadran, pitanje osnutka najranijih kolonija u 6. st. pr. Kr. (knidska kolonija na otoku Korčuli), zatim drugi kolonijalni val odigran početkom 4. st. pr. Kr. (Issa i Pharos), upliv Rima na Jadran te sukobi isejsko-rimske koalicije s lokalnim dinastima (Ilirski ratovi 3./2. st. pr. Kr.), širenje isejskog interesa na važne strateške točke (Lumbarda, Tragurium, Epetium), a sve završava gubitkom isejske samostalnosti </w:t>
            </w:r>
            <w:smartTag w:uri="urn:schemas-microsoft-com:office:smarttags" w:element="metricconverter">
              <w:smartTagPr>
                <w:attr w:name="ProductID" w:val="47. g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47. g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. pr. Kr. u rimskim građanskim ratovima. Uvodno kolegij obrađuje i temu o antičkim izvorima koji su omogućili rekonstrukciju povijesnih zbivanja u navedenom periodu kao i detektiranje aktera. Poseban naglasak se stavlja na obradu tema iz društveno-kulturnih aspekata života jadranskih Grka i to dokazivih prvenstveno putem raznovrsnog arheološkog materijala pronađenog na različitim lokalitetima relevantnima za takve rasprave. Time će, osim obaveznog dijela o povijesti istraživanja pojedinih lokaliteta, prije svega grčkih naselja Ise i Farosa, kolegij posebno obrađivati teme iz urbanizma, organizacije teritorija, društveno-političke strukture (epigrafija), gospodarskih principa i usmjerenja (poljoprivreda, trgovina, obrtništvo /lončarstvo, metalurgija, kamenoklesarstvo i dr./.), religije i drugog. Neizostavan dio kolegija jesu i teme iz odnosa jadranskih Grka i ovdašnjeg indigenog stanovništva kao i njihov položaj u širim mediteranskim kulturno-povijesnim događajima. </w:t>
            </w:r>
          </w:p>
          <w:p w:rsidR="002A5C87" w:rsidRPr="002A5C87" w:rsidRDefault="002A5C87" w:rsidP="002A5C8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A5C87" w:rsidRPr="00063030" w:rsidRDefault="002A5C87" w:rsidP="002A5C8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>Uvodno predavanje:</w:t>
            </w:r>
          </w:p>
          <w:p w:rsidR="002A5C87" w:rsidRPr="00063030" w:rsidRDefault="002A5C87" w:rsidP="002A5C8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2.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>Kratak pregled povijesti istočnog Jadrana od najranijih kontakata s antičkim Grcima do rimskog ovladavanja ovim prostorom (8. st. pr. Kr. – 47. g. pr. Kr.):</w:t>
            </w:r>
          </w:p>
          <w:p w:rsidR="002A5C87" w:rsidRPr="00063030" w:rsidRDefault="002A5C87" w:rsidP="002A5C8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>3.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 Prvi val grčkog interesa za istočni Jadran(7./6. – 5. st. pr. Kr.):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>4.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 Drugi val grčkog interesa za istočni Jadran (5./4. st. pr. Kr.)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5.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Grčki grad </w:t>
            </w:r>
            <w:r w:rsidRPr="00063030">
              <w:rPr>
                <w:rFonts w:ascii="Times New Roman" w:hAnsi="Times New Roman"/>
                <w:i/>
                <w:sz w:val="16"/>
                <w:szCs w:val="16"/>
              </w:rPr>
              <w:t>Issa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6.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Grčki grad </w:t>
            </w:r>
            <w:r w:rsidRPr="00063030">
              <w:rPr>
                <w:rFonts w:ascii="Times New Roman" w:hAnsi="Times New Roman"/>
                <w:i/>
                <w:sz w:val="16"/>
                <w:szCs w:val="16"/>
              </w:rPr>
              <w:t>Issa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7.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Grčki grad </w:t>
            </w:r>
            <w:r w:rsidRPr="00063030">
              <w:rPr>
                <w:rFonts w:ascii="Times New Roman" w:hAnsi="Times New Roman"/>
                <w:i/>
                <w:sz w:val="16"/>
                <w:szCs w:val="16"/>
              </w:rPr>
              <w:t>Pharos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8.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Grčki grad </w:t>
            </w:r>
            <w:r w:rsidRPr="00063030">
              <w:rPr>
                <w:rFonts w:ascii="Times New Roman" w:hAnsi="Times New Roman"/>
                <w:i/>
                <w:sz w:val="16"/>
                <w:szCs w:val="16"/>
              </w:rPr>
              <w:t>Pharos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bookmarkStart w:id="0" w:name="_GoBack"/>
            <w:bookmarkEnd w:id="0"/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9.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>Problem grčke kolonije Herakleje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10.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>Isejska naseobina u Lumbardi (o. Korčula)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11.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>Isejske naseobine (?) u Trogiru (</w:t>
            </w:r>
            <w:r w:rsidRPr="00063030">
              <w:rPr>
                <w:rFonts w:ascii="Times New Roman" w:hAnsi="Times New Roman"/>
                <w:i/>
                <w:sz w:val="16"/>
                <w:szCs w:val="16"/>
              </w:rPr>
              <w:t>Tragurium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>) i Stobreču (</w:t>
            </w:r>
            <w:r w:rsidRPr="00063030">
              <w:rPr>
                <w:rFonts w:ascii="Times New Roman" w:hAnsi="Times New Roman"/>
                <w:i/>
                <w:sz w:val="16"/>
                <w:szCs w:val="16"/>
              </w:rPr>
              <w:t>Epetium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12. </w:t>
            </w:r>
            <w:r w:rsidRPr="00063030">
              <w:rPr>
                <w:rFonts w:ascii="Times New Roman" w:hAnsi="Times New Roman"/>
                <w:i/>
                <w:sz w:val="16"/>
                <w:szCs w:val="16"/>
              </w:rPr>
              <w:t xml:space="preserve">Sinus Salonitanus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>(Kaštelanski zaljev) u helenističko doba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13.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>Grčka svetišta na istočnom Jadranu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>14. Grčko-helenistički pokretni nalaza na istočnom Jadranu</w:t>
            </w:r>
          </w:p>
          <w:p w:rsidR="002A5C87" w:rsidRPr="00063030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6303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15. </w:t>
            </w:r>
            <w:r w:rsidRPr="00063030">
              <w:rPr>
                <w:rFonts w:ascii="Times New Roman" w:hAnsi="Times New Roman"/>
                <w:sz w:val="16"/>
                <w:szCs w:val="16"/>
              </w:rPr>
              <w:t>Jadranski Grci i domorodačko stanovništvo - društveni i trgovački odnosi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A5C87" w:rsidRPr="00DE6D53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2A5C87" w:rsidRPr="009947BA" w:rsidTr="00B11F8A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Antički Grci na tlu Hrvatske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Katalog izložbe, Galerija Klovićevi dvori, Zagreb, 2012.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BRUNŠMID, J., 1998.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Natpisi i novac grčkih gradova u Dalmaciji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CAMBI, N., 2002.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Antika (Povijest umjetnosti u Hrvatskoj 2)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ČAČE, S., 1994. – Prilozi raspravi o osnivanju grčkih naseobina na Jadranu u </w:t>
            </w:r>
            <w:smartTag w:uri="urn:schemas-microsoft-com:office:smarttags" w:element="metricconverter">
              <w:smartTagPr>
                <w:attr w:name="ProductID" w:val="4. st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4. st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. pr. Kr.,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Radovi Filozofskog fakulteta u Zadru, Razdio povijesnih znanosti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33(20), Zada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ČARGO, B., 2016.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"O urbanizmu Ise u svjetlu novih arheoloških istraživanja",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vol.109, br. 1, str. 25-56, 2016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r, 33-54.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GABRIČEVIĆ, B., 1966. – Pristupna razmatranja o urbanizmu grčkih naseobina na istočnoj obali Jadrana,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68, Split, 157-167.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JELIČIĆ RADONIĆ, J. – KATIĆ, M., 2015. – Faros, osnivanje antičkog grada, Split.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KATIČIĆ, R., 1995.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Illyricum mythologicum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KIRIGIN, B., 1990. - The Greeks in Central Dalmatia. Some new evidence,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Greek colonists and native population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Canberra-Oxford, 291-321.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KIRIGIN, B., 1996.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Issa. Grčki grad na Jadranu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KIRIGIN, B., 2004. - Faros, parska naseobina, Prilog proučavanju grčke civilizacije u Dalmaciji,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96, Split, 9-301.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KOZLIČIĆ. M., 1990.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Historijska geografija istočnoj Jadrana u starom vijeku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LISIČAR, P., 1951.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Crna Korkira i kolonije antičkih Grka na Jadranu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Skopje.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MARŠIĆ, D., 1997. - Problemi istraživanja antičkog Epetija,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Diadora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18-19, Zadar, 47-76.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MATIJAŠIĆ, R., 2009. – Povijest hrvatskih zemalja u antici do cara Dioklecijana, Zagreb.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NIKOLANCI, M., 1973. –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Arhajski import u Dalmaciji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68, 89-118.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RENDIĆ-MIOČEVIĆ, D., 1966. - Isejska naseobina u Lumbardi u svjetlu novih istraživanja,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LXVIII, Split, 133-141.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RENDIĆ-MIOČEVIĆ, D., 1980. – O knidskoj kolonizaciji otoka Korčule,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Diadora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9, Zadar, 229-250.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SUIĆ, M., 2003.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Antički grad na istočnom Jadranu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ŠEŠELJ, L., 2009. –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Promunturium Diomedis: svetište na rtu Ploča i jadranska pomorska trgovina u helenističkom razdoblju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doktorska disertacija, Zadar.</w:t>
            </w:r>
          </w:p>
          <w:p w:rsidR="00063030" w:rsidRPr="00063030" w:rsidRDefault="00063030" w:rsidP="002A5C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03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Vis-à-Vis 200. Arheološka baština otoka Visa</w:t>
            </w:r>
            <w:r w:rsidRPr="0006303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, katalog izložbe. Arheološki muzej u Splitu, 2021.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ZANINOVIĆ, M., 1988. – Pharos od polisa do municipija,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Arheološki radovi i rasprave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11, Zagreb, 35-48.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ZANINOVIĆ, M., 1993. – Heraclea Pharia,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arheološkog muzeja u Zagrebu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III.s. 24-25, Zagreb, 35-48.</w:t>
            </w:r>
          </w:p>
          <w:p w:rsidR="002A5C87" w:rsidRPr="002A5C87" w:rsidRDefault="002A5C87" w:rsidP="002A5C8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5C87" w:rsidRPr="009947BA" w:rsidTr="005C689D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BEAUMONT, R. L., 1936. – Greek influence in the Adriatic before the fourth century B.C.,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The Journal of Hellenistic Studies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56, London, 159-204.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BONAČIĆ MANDINIĆ, M., 2004.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Grčki novac u stalnom postavu Arheološkog muzeja u Splitu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BORZIĆ, I. et alii, 2017. – Grad mrtvih nad poljem života, Nekropola gradinskog naselja Kopila na otoku Korčuli, Zadar, 2017.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CABANES, P., 2002.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Iliri od Bardileja do Gencija (IV. – II. st. pr. Kr.)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CAMBI, N., 1980. – Trogir u antici,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Mogućnosti 10-11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Split, 950-963.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ČAČE, S., 1997. - Promunturium Diomedis,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Radovi Filozofskog fakulteta u Zadru, Razdio povijesnih znanosti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35(22), Zadar, 21-44.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ČAČE, S. – KIRIGIN, B., 1998. - 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Archaeological evidence for the cult of Diomedes in the Adriatic,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Hesperìa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9, Roma, 1998., 63-110.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ČARGO, B., 2007.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Grčko-helenistička keramika u Arheološkom muzeju u Splitu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ČARGO, B., 2010. –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Helenistička nekropola Martvilo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D'ANDRIA, F., 1990. – Greek influence in the Adriatic: Fifty Years after Beaumont,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Greek colonists and native population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Canberra-Oxford, 281-290.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GABRIČEVIĆ, B., 1968. –Antički spomenici otoka Visa,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Prilozi povijesti umjetnosti u Dalmaciji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17, Split, 5-60.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Grčki utjecaj na istočnoj obali Jadrana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, Zbornik radova sa znanstvenog skupa održanog 24. do 26. rujna </w:t>
            </w:r>
            <w:smartTag w:uri="urn:schemas-microsoft-com:office:smarttags" w:element="metricconverter">
              <w:smartTagPr>
                <w:attr w:name="ProductID" w:val="1998. g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1998. g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. u Splitu, N. Cambi – S. Čače – B. kirigin (ur,), Split, 2002.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 GRECI IN ADRIATICO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, L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1, L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. Bracessi – M. Luni (ur.), Hesperia 15, Roma, 2002.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 GRECI IN ADRIATICO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 L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2, L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. Bracessi – M. Luni (ur.), Hesperia 18, Roma, 2004.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JELIČIĆ-RADONIĆ, J., 2005. – The Foundation of the Greek City of Pharos on the Island of Hvar,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Illyrica Antiqua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Zagreb, 315-328.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KATIĆ, M., 2000. – Uvod u proučavanje keramičkih radionica u Farosu,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Opuscula Archaeologica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23-24, Zagreb, 49-58.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KATIĆ, M., 2009. -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Urbanistički i kulturni profil antičke Isse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doktorska disertacija, Zadar.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KIRIGIN, B. – KATUNARIĆ, T. – ŠEŠELJ, L., 2005. - Amfore i fina keramika (od 4. do </w:t>
            </w:r>
            <w:smartTag w:uri="urn:schemas-microsoft-com:office:smarttags" w:element="metricconverter">
              <w:smartTagPr>
                <w:attr w:name="ProductID" w:val="1. st"/>
              </w:smartTagPr>
              <w:r w:rsidRPr="002A5C87">
                <w:rPr>
                  <w:rFonts w:ascii="Times New Roman" w:hAnsi="Times New Roman"/>
                  <w:sz w:val="16"/>
                  <w:szCs w:val="16"/>
                </w:rPr>
                <w:t>1. st</w:t>
              </w:r>
            </w:smartTag>
            <w:r w:rsidRPr="002A5C87">
              <w:rPr>
                <w:rFonts w:ascii="Times New Roman" w:hAnsi="Times New Roman"/>
                <w:sz w:val="16"/>
                <w:szCs w:val="16"/>
              </w:rPr>
              <w:t xml:space="preserve">. pr. Kr.) iz srednje Dalmacije: preliminarni ekonomski i socijalni pokazatelji,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povijest dalmatinsku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98, Split, 2005., 7-24.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KIRIGIN, B.,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Grčko-helenistička zbirka u stalnom postavu Arheološkog muzeja u Splitu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KIRIGIN, B., 2012. – Palagruža, Diomedov otok, Split.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LOMBARDO, M., 1992. -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Lo psefisma di Lumbarda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5C87">
              <w:rPr>
                <w:rFonts w:ascii="Times New Roman" w:hAnsi="Times New Roman"/>
                <w:iCs/>
                <w:sz w:val="16"/>
                <w:szCs w:val="16"/>
              </w:rPr>
              <w:t>Hesperia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3, Roma, 161-188.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MARIJAN, B., 2001. – Željezno doba na južnojadranskom području,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93, Split, 7-221.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NOVAK, G., 1952. –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Issa i isejska država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Vjesnik za arheologiju i historiju dalmatinsku 54,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Split,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5-41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NOVAK, G., 1953. –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Issa i isejska država II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Vjesnik za arheologiju i historiju dalmatinsku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55,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Split,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37-71.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NOVAK, G., 1961. – Stari Grci na Jadranu,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Rad JAZU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339, Zagreb, 145-221.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PHAROS – antički grad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Katalog izložbe, Stari grad, 1995.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RENDIĆ-MIOČEVIĆ, D., 1952. – Iliri u natpisima grčkih kolonija u Dalmaciji,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53/1950-1951, Split, 155-180.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SUIĆ, M., 2001. – KΟΡΚΥΡΑ Η ΜΕΛΑΙΝΑ,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Arheološka istraživanja na području otoka Korčule i Lastova, Izdanja HAD-a,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sv. 20, Zagreb, 161-168.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ZANINOVIĆ, M., 1981. – Greek land division at Pharos,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Archaeologia Iugoslavica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20-21, Beograd, 91-95.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ZANINOVIĆ, M., 1997. – Grčka podjela zemljišta na otoku Visu,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Opuscula Archaeologica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21, Zagreb, 77-84.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Tematski radovi raznih autora (N. Cambi, S. Čače, B. Čargo, B. Gabričević, B. Kirigin, M. Katić, D. Maršić, M. Miše, M. Nikolanci, G. Novak, D. Rendić-Miočević, M. Suić, L. Šešelj, M. Zaninović i dr.) u znanstvenim časopisima (Adrias, Arheološki radovi i rasprave, Diadora, Mogućnosti, Opuscula Archaeologica, Radovi Filozofskog fakulteta u Zadru Razdio povijesnih znanosti, Radovi JAZU, Vjesnik za arheologiju i historiju dalmatinsku, Vjesnik Arheološkog muzeja u Zagrebu i dr.</w:t>
            </w:r>
          </w:p>
          <w:p w:rsidR="002A5C87" w:rsidRPr="002A5C87" w:rsidRDefault="002A5C87" w:rsidP="002A5C87">
            <w:pPr>
              <w:pStyle w:val="NoSpacing"/>
              <w:ind w:left="6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5C87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A5C87" w:rsidRPr="00C02454" w:rsidRDefault="00DF39FF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A5C87" w:rsidRPr="00C02454" w:rsidRDefault="00DF39FF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A5C87" w:rsidRPr="00C02454" w:rsidRDefault="00DF39FF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A5C87" w:rsidRPr="00C02454" w:rsidRDefault="00DF39FF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A5C87" w:rsidRPr="00C02454" w:rsidRDefault="00DF39FF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A5C87" w:rsidRPr="00C02454" w:rsidRDefault="00DF39FF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A5C87" w:rsidRPr="00C02454" w:rsidRDefault="00DF39FF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A5C87" w:rsidRPr="00C02454" w:rsidRDefault="00DF39FF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A5C87" w:rsidRPr="00C02454" w:rsidRDefault="00DF39FF" w:rsidP="002A5C8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A5C87" w:rsidRPr="00C02454" w:rsidRDefault="00DF39FF" w:rsidP="002A5C8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5D2DC8">
              <w:rPr>
                <w:rFonts w:ascii="Times New Roman" w:eastAsia="MS Gothic" w:hAnsi="Times New Roman" w:cs="Times New Roman"/>
                <w:sz w:val="18"/>
              </w:rPr>
              <w:t>20 % seminar, 80 % usmeni ispit</w:t>
            </w:r>
          </w:p>
        </w:tc>
      </w:tr>
      <w:tr w:rsidR="002A5C87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A5C87" w:rsidRPr="00B4202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A5C87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A5C8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A5C87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A5C87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A5C87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A5C87" w:rsidRPr="009947BA" w:rsidRDefault="00DF39FF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9FF" w:rsidRDefault="00DF39FF" w:rsidP="009947BA">
      <w:pPr>
        <w:spacing w:before="0" w:after="0"/>
      </w:pPr>
      <w:r>
        <w:separator/>
      </w:r>
    </w:p>
  </w:endnote>
  <w:endnote w:type="continuationSeparator" w:id="0">
    <w:p w:rsidR="00DF39FF" w:rsidRDefault="00DF39F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9FF" w:rsidRDefault="00DF39FF" w:rsidP="009947BA">
      <w:pPr>
        <w:spacing w:before="0" w:after="0"/>
      </w:pPr>
      <w:r>
        <w:separator/>
      </w:r>
    </w:p>
  </w:footnote>
  <w:footnote w:type="continuationSeparator" w:id="0">
    <w:p w:rsidR="00DF39FF" w:rsidRDefault="00DF39F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6BFE"/>
    <w:multiLevelType w:val="hybridMultilevel"/>
    <w:tmpl w:val="2AB0136A"/>
    <w:lvl w:ilvl="0" w:tplc="46545E7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050B"/>
    <w:multiLevelType w:val="hybridMultilevel"/>
    <w:tmpl w:val="28E68E02"/>
    <w:lvl w:ilvl="0" w:tplc="8B442FFC">
      <w:start w:val="28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63030"/>
    <w:rsid w:val="000A790E"/>
    <w:rsid w:val="000B285E"/>
    <w:rsid w:val="000C0578"/>
    <w:rsid w:val="0010332B"/>
    <w:rsid w:val="001443A2"/>
    <w:rsid w:val="00150B32"/>
    <w:rsid w:val="00197510"/>
    <w:rsid w:val="0022722C"/>
    <w:rsid w:val="0028545A"/>
    <w:rsid w:val="002A5C87"/>
    <w:rsid w:val="002E1CE6"/>
    <w:rsid w:val="002F24CA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57473"/>
    <w:rsid w:val="00461219"/>
    <w:rsid w:val="00470F6D"/>
    <w:rsid w:val="00483BC3"/>
    <w:rsid w:val="004923F4"/>
    <w:rsid w:val="004B553E"/>
    <w:rsid w:val="005353ED"/>
    <w:rsid w:val="005514C3"/>
    <w:rsid w:val="005D2DC8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0781B"/>
    <w:rsid w:val="00D136E4"/>
    <w:rsid w:val="00D5334D"/>
    <w:rsid w:val="00D5523D"/>
    <w:rsid w:val="00D944DF"/>
    <w:rsid w:val="00DD110C"/>
    <w:rsid w:val="00DE6D53"/>
    <w:rsid w:val="00DF39FF"/>
    <w:rsid w:val="00E06E39"/>
    <w:rsid w:val="00E07D73"/>
    <w:rsid w:val="00E17D18"/>
    <w:rsid w:val="00E30E67"/>
    <w:rsid w:val="00EA459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10CD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2A5C87"/>
    <w:pPr>
      <w:spacing w:before="0" w:after="0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6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B583-2E49-4C75-9D0E-95E9FA60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iborzic@unizd.hr</cp:lastModifiedBy>
  <cp:revision>3</cp:revision>
  <dcterms:created xsi:type="dcterms:W3CDTF">2021-03-08T10:51:00Z</dcterms:created>
  <dcterms:modified xsi:type="dcterms:W3CDTF">2022-02-28T09:45:00Z</dcterms:modified>
</cp:coreProperties>
</file>