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75BA6" w14:textId="77777777" w:rsidR="00155FFB" w:rsidRPr="00641895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641895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641895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641895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641895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641895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641895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41895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333B5722" w:rsidR="004B553E" w:rsidRPr="00641895" w:rsidRDefault="003043C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41895">
              <w:rPr>
                <w:rFonts w:ascii="Merriweather" w:hAnsi="Merriweather" w:cs="Times New Roman"/>
                <w:b/>
                <w:sz w:val="18"/>
                <w:szCs w:val="18"/>
              </w:rPr>
              <w:t>Odjel za arheologiju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641895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41895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01283EA4" w:rsidR="004B553E" w:rsidRPr="00641895" w:rsidRDefault="00FF1020" w:rsidP="00D637E9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641895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D637E9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641895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D637E9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641895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641895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641895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41895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57BFBD10" w:rsidR="004B553E" w:rsidRPr="00641895" w:rsidRDefault="00641895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41895">
              <w:rPr>
                <w:rFonts w:ascii="Merriweather" w:hAnsi="Merriweather" w:cs="Times New Roman"/>
                <w:b/>
                <w:bCs/>
                <w:sz w:val="18"/>
                <w:szCs w:val="18"/>
              </w:rPr>
              <w:t>Etruščanska civilizacija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641895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41895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2AEFF6E7" w:rsidR="004B553E" w:rsidRPr="00641895" w:rsidRDefault="00641895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41895">
              <w:rPr>
                <w:rFonts w:ascii="Merriweather" w:hAnsi="Merriweather" w:cs="Times New Roman"/>
                <w:b/>
                <w:sz w:val="18"/>
                <w:szCs w:val="18"/>
              </w:rPr>
              <w:t>4</w:t>
            </w:r>
          </w:p>
        </w:tc>
      </w:tr>
      <w:tr w:rsidR="004B553E" w:rsidRPr="00641895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641895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41895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0F405CF8" w:rsidR="004B553E" w:rsidRPr="00641895" w:rsidRDefault="003043C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41895">
              <w:rPr>
                <w:rFonts w:ascii="Merriweather" w:hAnsi="Merriweather" w:cs="Times New Roman"/>
                <w:b/>
                <w:sz w:val="18"/>
                <w:szCs w:val="18"/>
              </w:rPr>
              <w:t>Arheologija</w:t>
            </w:r>
          </w:p>
        </w:tc>
      </w:tr>
      <w:tr w:rsidR="004B553E" w:rsidRPr="00641895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641895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781A7026" w:rsidR="004B553E" w:rsidRPr="00641895" w:rsidRDefault="001D210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3CE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641895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066709" w:rsidRPr="00641895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641895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641895" w:rsidRDefault="001D210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641895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641895" w:rsidRDefault="001D210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641895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641895" w:rsidRDefault="001D210A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641895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641895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641895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6B32FD88" w:rsidR="004B553E" w:rsidRPr="00641895" w:rsidRDefault="001D210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895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641895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C79600E" w:rsidR="004B553E" w:rsidRPr="00641895" w:rsidRDefault="001D210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895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641895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641895" w:rsidRDefault="001D210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641895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641895" w:rsidRDefault="001D210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641895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641895" w:rsidRDefault="001D210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641895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641895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641895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16968778" w:rsidR="004B553E" w:rsidRPr="00641895" w:rsidRDefault="001D210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3CE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641895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641895" w:rsidRDefault="001D210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641895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2387C84A" w:rsidR="004B553E" w:rsidRPr="00641895" w:rsidRDefault="001D210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895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641895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641895" w:rsidRDefault="001D210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641895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5C31E937" w:rsidR="004B553E" w:rsidRPr="00641895" w:rsidRDefault="001D210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895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641895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641895" w:rsidRDefault="001D210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641895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641895" w:rsidRDefault="001D210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641895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641895" w:rsidRDefault="001D210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641895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641895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641895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27E76548" w:rsidR="00393964" w:rsidRPr="00641895" w:rsidRDefault="001D210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895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641895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641895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53B7CDC" w:rsidR="00393964" w:rsidRPr="00641895" w:rsidRDefault="001D210A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895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641895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641895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641895" w:rsidRDefault="001D210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641895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641895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641895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641895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FCED2D5" w:rsidR="00393964" w:rsidRPr="00641895" w:rsidRDefault="001D210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3CE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641895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393964" w:rsidRPr="00641895" w:rsidRDefault="001D210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641895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641895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641895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641895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4545AEDC" w:rsidR="00453362" w:rsidRPr="00641895" w:rsidRDefault="00641895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</w:tcPr>
          <w:p w14:paraId="52D21222" w14:textId="77777777" w:rsidR="00453362" w:rsidRPr="00641895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600DCC7E" w:rsidR="00453362" w:rsidRPr="00641895" w:rsidRDefault="003043CE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641895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641895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641895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641895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7B5702C3" w:rsidR="00453362" w:rsidRPr="00641895" w:rsidRDefault="001D210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641895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3CE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641895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641895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641895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389A8F23" w:rsidR="00453362" w:rsidRPr="00641895" w:rsidRDefault="00641895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sz w:val="18"/>
                <w:szCs w:val="20"/>
              </w:rPr>
              <w:t>101, ponedjeljak, 14.00-15.00; 17.00-18.00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641895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48A71A19" w:rsidR="00453362" w:rsidRPr="00641895" w:rsidRDefault="003043CE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sz w:val="16"/>
                <w:szCs w:val="16"/>
              </w:rPr>
              <w:t>Hrvatski jezik</w:t>
            </w:r>
          </w:p>
        </w:tc>
      </w:tr>
      <w:tr w:rsidR="00453362" w:rsidRPr="00641895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641895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5510EBE8" w:rsidR="00453362" w:rsidRPr="00641895" w:rsidRDefault="00D637E9" w:rsidP="00D637E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B71C97" w:rsidRPr="00641895">
              <w:rPr>
                <w:rFonts w:ascii="Merriweather" w:hAnsi="Merriweather" w:cs="Times New Roman"/>
                <w:sz w:val="16"/>
                <w:szCs w:val="16"/>
              </w:rPr>
              <w:t>. 10. 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B71C97" w:rsidRPr="00641895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641895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2E3AE8CB" w:rsidR="00453362" w:rsidRPr="00641895" w:rsidRDefault="00D637E9" w:rsidP="0006149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19</w:t>
            </w:r>
            <w:r w:rsidR="00B71C97" w:rsidRPr="00641895">
              <w:rPr>
                <w:rFonts w:ascii="Merriweather" w:hAnsi="Merriweather" w:cs="Times New Roman"/>
                <w:sz w:val="16"/>
                <w:szCs w:val="16"/>
              </w:rPr>
              <w:t>. 1. 202</w:t>
            </w:r>
            <w:r w:rsidR="0006149F">
              <w:rPr>
                <w:rFonts w:ascii="Merriweather" w:hAnsi="Merriweather" w:cs="Times New Roman"/>
                <w:sz w:val="16"/>
                <w:szCs w:val="16"/>
              </w:rPr>
              <w:t>6</w:t>
            </w:r>
            <w:bookmarkStart w:id="0" w:name="_GoBack"/>
            <w:bookmarkEnd w:id="0"/>
            <w:r w:rsidR="00B71C97" w:rsidRPr="00641895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641895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641895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53476DAD" w:rsidR="00453362" w:rsidRPr="00641895" w:rsidRDefault="003043C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sz w:val="16"/>
                <w:szCs w:val="16"/>
              </w:rPr>
              <w:t>Upis na studij arheologije</w:t>
            </w:r>
          </w:p>
        </w:tc>
      </w:tr>
      <w:tr w:rsidR="00453362" w:rsidRPr="00641895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641895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641895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641895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09FE309C" w:rsidR="00453362" w:rsidRPr="00641895" w:rsidRDefault="003043C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sz w:val="18"/>
                <w:szCs w:val="18"/>
              </w:rPr>
              <w:t>prof. dr. Dražen Maršić</w:t>
            </w:r>
          </w:p>
        </w:tc>
      </w:tr>
      <w:tr w:rsidR="00453362" w:rsidRPr="00641895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641895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779B7815" w:rsidR="00453362" w:rsidRPr="00641895" w:rsidRDefault="003043C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sz w:val="16"/>
                <w:szCs w:val="16"/>
              </w:rPr>
              <w:t>dmarsic@unizd.hr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641895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4BCAEF91" w:rsidR="00453362" w:rsidRPr="00641895" w:rsidRDefault="003043C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sz w:val="18"/>
              </w:rPr>
              <w:t>Srijeda, 15.00-16.00 h</w:t>
            </w:r>
          </w:p>
        </w:tc>
      </w:tr>
      <w:tr w:rsidR="00453362" w:rsidRPr="00641895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641895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43557334" w:rsidR="00453362" w:rsidRPr="00641895" w:rsidRDefault="003043C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sz w:val="16"/>
                <w:szCs w:val="16"/>
              </w:rPr>
              <w:t>Isto</w:t>
            </w:r>
          </w:p>
        </w:tc>
      </w:tr>
      <w:tr w:rsidR="00453362" w:rsidRPr="00641895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641895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641895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641895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641895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641895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641895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641895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641895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641895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641895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641895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641895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641895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641895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641895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641895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641895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641895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641895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641895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641895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641895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641895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641895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43B3CE75" w:rsidR="00453362" w:rsidRPr="00641895" w:rsidRDefault="001D210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3CE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641895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12372B08" w:rsidR="00453362" w:rsidRPr="00641895" w:rsidRDefault="001D210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3CE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641895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641895" w:rsidRDefault="001D210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641895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641895" w:rsidRDefault="001D210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641895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641895" w:rsidRDefault="001D210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641895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641895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641895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1B7E7C3C" w:rsidR="00453362" w:rsidRPr="00641895" w:rsidRDefault="001D210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3CE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641895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641895" w:rsidRDefault="001D210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641895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641895" w:rsidRDefault="001D210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641895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279846E7" w:rsidR="00453362" w:rsidRPr="00641895" w:rsidRDefault="001D210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3CE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641895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641895" w:rsidRDefault="001D210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641895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641895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641895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0C7F9754" w14:textId="77777777" w:rsidR="00641895" w:rsidRPr="00641895" w:rsidRDefault="00641895" w:rsidP="00641895">
            <w:pPr>
              <w:pStyle w:val="Bezproreda"/>
              <w:rPr>
                <w:rFonts w:ascii="Merriweather" w:hAnsi="Merriweather"/>
                <w:sz w:val="18"/>
                <w:szCs w:val="18"/>
              </w:rPr>
            </w:pPr>
            <w:r w:rsidRPr="00641895">
              <w:rPr>
                <w:rFonts w:ascii="Merriweather" w:hAnsi="Merriweather"/>
                <w:sz w:val="18"/>
                <w:szCs w:val="18"/>
              </w:rPr>
              <w:t xml:space="preserve">Razvijanje znanja o korijenima, nastanku i razvoju najznačajnijih prapovijesnih kultura kao uvodu u nastanak </w:t>
            </w:r>
            <w:proofErr w:type="spellStart"/>
            <w:r w:rsidRPr="00641895">
              <w:rPr>
                <w:rFonts w:ascii="Merriweather" w:hAnsi="Merriweather"/>
                <w:sz w:val="18"/>
                <w:szCs w:val="18"/>
              </w:rPr>
              <w:t>Vilanovske</w:t>
            </w:r>
            <w:proofErr w:type="spellEnd"/>
            <w:r w:rsidRPr="00641895">
              <w:rPr>
                <w:rFonts w:ascii="Merriweather" w:hAnsi="Merriweather"/>
                <w:sz w:val="18"/>
                <w:szCs w:val="18"/>
              </w:rPr>
              <w:t xml:space="preserve"> kulture i iz nje izrasle Etruščanske civilizacije, o vezama Etruščana s Feničanima i grčkom civilizacijom i značenju Etruščanske c. u nastajanju rimske i moderne europske civilizacije.</w:t>
            </w:r>
          </w:p>
          <w:p w14:paraId="13E2A08B" w14:textId="15DD16C2" w:rsidR="00310F9A" w:rsidRPr="00641895" w:rsidRDefault="00641895" w:rsidP="0064189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sz w:val="18"/>
                <w:szCs w:val="18"/>
              </w:rPr>
              <w:t>Razvijanje vještine prepoznavanja temeljnih likovno-stilskih karakteristika i najznačajnijih arheoloških spomenika antičke Etrurije.</w:t>
            </w:r>
          </w:p>
        </w:tc>
      </w:tr>
      <w:tr w:rsidR="00310F9A" w:rsidRPr="00641895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641895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2CA2F78" w14:textId="7721DC1A" w:rsidR="00310F9A" w:rsidRPr="00641895" w:rsidRDefault="0064189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sz w:val="18"/>
              </w:rPr>
              <w:t>Razvijanje znanja iz predmetnog kolegija neophodno je za razumijevanje geneze i kulturne slike kasnije rimske civilizacije.</w:t>
            </w:r>
          </w:p>
        </w:tc>
      </w:tr>
      <w:tr w:rsidR="00FC2198" w:rsidRPr="00641895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641895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641895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641895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093F8B17" w:rsidR="00FC2198" w:rsidRPr="00641895" w:rsidRDefault="001D210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3CE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641895" w:rsidRDefault="001D210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641895" w:rsidRDefault="001D210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641895" w:rsidRDefault="001D210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641895" w:rsidRDefault="001D210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641895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641895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641895" w:rsidRDefault="001D210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641895" w:rsidRDefault="001D210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5E0D7125" w:rsidR="00FC2198" w:rsidRPr="00641895" w:rsidRDefault="001D210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3CE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641895" w:rsidRDefault="001D210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436AFB8A" w:rsidR="00FC2198" w:rsidRPr="00641895" w:rsidRDefault="001D210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3CE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641895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641895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641895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1F991B6F" w:rsidR="00FC2198" w:rsidRPr="00641895" w:rsidRDefault="001D210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895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641895" w:rsidRDefault="001D210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C2198" w:rsidRPr="00641895" w:rsidRDefault="001D210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641895" w:rsidRDefault="001D210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641895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641895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4FBE2B05" w:rsidR="00FC2198" w:rsidRPr="00641895" w:rsidRDefault="003043CE" w:rsidP="0064189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sz w:val="18"/>
                <w:szCs w:val="18"/>
              </w:rPr>
              <w:t xml:space="preserve">Redovno pohađanje nastave i održani seminarski rad </w:t>
            </w:r>
          </w:p>
        </w:tc>
      </w:tr>
      <w:tr w:rsidR="00FC2198" w:rsidRPr="00641895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641895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100BC2F8" w:rsidR="00FC2198" w:rsidRPr="00641895" w:rsidRDefault="001D210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3CE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641895" w:rsidRDefault="001D210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6801F387" w:rsidR="00FC2198" w:rsidRPr="00641895" w:rsidRDefault="001D210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3CE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641895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641895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4F7B2518" w:rsidR="00FC2198" w:rsidRPr="00641895" w:rsidRDefault="00641895" w:rsidP="003043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sz w:val="18"/>
              </w:rPr>
              <w:t>1-2, zimski rok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4B607BD3" w:rsidR="00FC2198" w:rsidRPr="00641895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46AC268D" w:rsidR="00FC2198" w:rsidRPr="00641895" w:rsidRDefault="003043C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sz w:val="18"/>
              </w:rPr>
              <w:t>3-4, rujanski rok</w:t>
            </w:r>
          </w:p>
        </w:tc>
      </w:tr>
      <w:tr w:rsidR="00FC2198" w:rsidRPr="00641895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641895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3B6852C2" w:rsidR="00FC2198" w:rsidRPr="00641895" w:rsidRDefault="00641895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sz w:val="18"/>
                <w:szCs w:val="18"/>
              </w:rPr>
              <w:t xml:space="preserve">U uvodnom se dijelu kolegija obrađuje zemljopisni položaj Apeninskog poluotoka na Sredozemnom moru i njegov odnos prema ostalim dijelovima starog svijeta. Zatim se sumarno obrađuje slijed </w:t>
            </w:r>
            <w:proofErr w:type="spellStart"/>
            <w:r w:rsidRPr="00641895">
              <w:rPr>
                <w:rFonts w:ascii="Merriweather" w:hAnsi="Merriweather" w:cs="Times New Roman"/>
                <w:sz w:val="18"/>
                <w:szCs w:val="18"/>
              </w:rPr>
              <w:t>brončanodobnih</w:t>
            </w:r>
            <w:proofErr w:type="spellEnd"/>
            <w:r w:rsidRPr="00641895">
              <w:rPr>
                <w:rFonts w:ascii="Merriweather" w:hAnsi="Merriweather" w:cs="Times New Roman"/>
                <w:sz w:val="18"/>
                <w:szCs w:val="18"/>
              </w:rPr>
              <w:t xml:space="preserve"> kultura na prostoru sjeverne Italije, Apenina, na Sardiniji i Siciliji. Podrobnije se obrađuje nastanak, širenje i karakter najvažnije kulture starijeg željeznog doba na tlu Italije – </w:t>
            </w:r>
            <w:proofErr w:type="spellStart"/>
            <w:r w:rsidRPr="00641895">
              <w:rPr>
                <w:rFonts w:ascii="Merriweather" w:hAnsi="Merriweather" w:cs="Times New Roman"/>
                <w:sz w:val="18"/>
                <w:szCs w:val="18"/>
              </w:rPr>
              <w:t>vilanovske</w:t>
            </w:r>
            <w:proofErr w:type="spellEnd"/>
            <w:r w:rsidRPr="00641895">
              <w:rPr>
                <w:rFonts w:ascii="Merriweather" w:hAnsi="Merriweather" w:cs="Times New Roman"/>
                <w:sz w:val="18"/>
                <w:szCs w:val="18"/>
              </w:rPr>
              <w:t xml:space="preserve"> kulture - koja se ima smatrati pretečom Etruščanske civilizacije. Sljedeći i opsegom najveći dio kolegija je obrada Etruščanske civilizacije koja se formirala na </w:t>
            </w:r>
            <w:proofErr w:type="spellStart"/>
            <w:r w:rsidRPr="00641895">
              <w:rPr>
                <w:rFonts w:ascii="Merriweather" w:hAnsi="Merriweather" w:cs="Times New Roman"/>
                <w:sz w:val="18"/>
                <w:szCs w:val="18"/>
              </w:rPr>
              <w:t>područuju</w:t>
            </w:r>
            <w:proofErr w:type="spellEnd"/>
            <w:r w:rsidRPr="00641895">
              <w:rPr>
                <w:rFonts w:ascii="Merriweather" w:hAnsi="Merriweather" w:cs="Times New Roman"/>
                <w:sz w:val="18"/>
                <w:szCs w:val="18"/>
              </w:rPr>
              <w:t xml:space="preserve"> Toskane i proširila na podalpsko područje, na sjeveru poluotoka, te na </w:t>
            </w:r>
            <w:proofErr w:type="spellStart"/>
            <w:r w:rsidRPr="00641895">
              <w:rPr>
                <w:rFonts w:ascii="Merriweather" w:hAnsi="Merriweather" w:cs="Times New Roman"/>
                <w:sz w:val="18"/>
                <w:szCs w:val="18"/>
              </w:rPr>
              <w:t>Kampaniju</w:t>
            </w:r>
            <w:proofErr w:type="spellEnd"/>
            <w:r w:rsidRPr="00641895">
              <w:rPr>
                <w:rFonts w:ascii="Merriweather" w:hAnsi="Merriweather" w:cs="Times New Roman"/>
                <w:sz w:val="18"/>
                <w:szCs w:val="18"/>
              </w:rPr>
              <w:t xml:space="preserve"> na jugu. Obrađuju se sljedeća poglavlja: povijest i kronologija Etruščanske c., topografija Etrurije, pitanje jezika i podrijetla/etnogeneze, hramska arhitektura, grobnice i grobno slikarstvo, kiparstvo, arhitektonske dekoracija, sitna umjetnost, religija, urbanizam. Posebna se pažnja posvećuje međusobnom pretapanju etruščanske i rimske civilizacije.</w:t>
            </w:r>
          </w:p>
        </w:tc>
      </w:tr>
      <w:tr w:rsidR="00FC2198" w:rsidRPr="00641895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641895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6F9AD4AE" w14:textId="77777777" w:rsidR="00641895" w:rsidRPr="00641895" w:rsidRDefault="00641895" w:rsidP="0064189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641895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1. </w:t>
            </w:r>
            <w:proofErr w:type="spellStart"/>
            <w:r w:rsidRPr="00641895">
              <w:rPr>
                <w:rFonts w:ascii="Merriweather" w:hAnsi="Merriweather" w:cs="Times New Roman"/>
                <w:sz w:val="18"/>
                <w:szCs w:val="18"/>
              </w:rPr>
              <w:t>Brončanodobne</w:t>
            </w:r>
            <w:proofErr w:type="spellEnd"/>
            <w:r w:rsidRPr="00641895">
              <w:rPr>
                <w:rFonts w:ascii="Merriweather" w:hAnsi="Merriweather" w:cs="Times New Roman"/>
                <w:sz w:val="18"/>
                <w:szCs w:val="18"/>
              </w:rPr>
              <w:t xml:space="preserve"> kulture Italije I</w:t>
            </w:r>
          </w:p>
          <w:p w14:paraId="21DE0907" w14:textId="77777777" w:rsidR="00641895" w:rsidRPr="00641895" w:rsidRDefault="00641895" w:rsidP="0064189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641895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2. </w:t>
            </w:r>
            <w:proofErr w:type="spellStart"/>
            <w:r w:rsidRPr="00641895">
              <w:rPr>
                <w:rFonts w:ascii="Merriweather" w:hAnsi="Merriweather" w:cs="Times New Roman"/>
                <w:sz w:val="18"/>
                <w:szCs w:val="18"/>
              </w:rPr>
              <w:t>Brončanodobne</w:t>
            </w:r>
            <w:proofErr w:type="spellEnd"/>
            <w:r w:rsidRPr="00641895">
              <w:rPr>
                <w:rFonts w:ascii="Merriweather" w:hAnsi="Merriweather" w:cs="Times New Roman"/>
                <w:sz w:val="18"/>
                <w:szCs w:val="18"/>
              </w:rPr>
              <w:t xml:space="preserve"> kulture Italije II</w:t>
            </w:r>
          </w:p>
          <w:p w14:paraId="5E0D2815" w14:textId="77777777" w:rsidR="00641895" w:rsidRPr="00641895" w:rsidRDefault="00641895" w:rsidP="0064189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641895">
              <w:rPr>
                <w:rFonts w:ascii="Merriweather" w:hAnsi="Merriweather" w:cs="Times New Roman"/>
                <w:sz w:val="18"/>
                <w:szCs w:val="18"/>
              </w:rPr>
              <w:t xml:space="preserve">3. </w:t>
            </w:r>
            <w:proofErr w:type="spellStart"/>
            <w:r w:rsidRPr="00641895">
              <w:rPr>
                <w:rFonts w:ascii="Merriweather" w:hAnsi="Merriweather" w:cs="Times New Roman"/>
                <w:sz w:val="18"/>
                <w:szCs w:val="18"/>
              </w:rPr>
              <w:t>Vilanovska</w:t>
            </w:r>
            <w:proofErr w:type="spellEnd"/>
            <w:r w:rsidRPr="00641895">
              <w:rPr>
                <w:rFonts w:ascii="Merriweather" w:hAnsi="Merriweather" w:cs="Times New Roman"/>
                <w:sz w:val="18"/>
                <w:szCs w:val="18"/>
              </w:rPr>
              <w:t xml:space="preserve"> kultura starijeg željeznog doba</w:t>
            </w:r>
          </w:p>
          <w:p w14:paraId="39C7A5F7" w14:textId="77777777" w:rsidR="00641895" w:rsidRPr="00641895" w:rsidRDefault="00641895" w:rsidP="00641895">
            <w:pPr>
              <w:pStyle w:val="Bezproreda"/>
              <w:rPr>
                <w:rFonts w:ascii="Merriweather" w:hAnsi="Merriweather"/>
                <w:sz w:val="18"/>
                <w:szCs w:val="18"/>
              </w:rPr>
            </w:pPr>
            <w:r w:rsidRPr="00641895">
              <w:rPr>
                <w:rFonts w:ascii="Merriweather" w:eastAsia="MS Gothic" w:hAnsi="Merriweather"/>
                <w:sz w:val="18"/>
                <w:szCs w:val="18"/>
              </w:rPr>
              <w:t xml:space="preserve">4. </w:t>
            </w:r>
            <w:r w:rsidRPr="00641895">
              <w:rPr>
                <w:rFonts w:ascii="Merriweather" w:hAnsi="Merriweather"/>
                <w:sz w:val="18"/>
                <w:szCs w:val="18"/>
              </w:rPr>
              <w:t xml:space="preserve">Podrijetlo i kronologija Etruščanske civilizacije - </w:t>
            </w:r>
          </w:p>
          <w:p w14:paraId="3B36C3A1" w14:textId="77777777" w:rsidR="00641895" w:rsidRPr="00641895" w:rsidRDefault="00641895" w:rsidP="0064189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641895">
              <w:rPr>
                <w:rFonts w:ascii="Merriweather" w:hAnsi="Merriweather" w:cs="Times New Roman"/>
                <w:sz w:val="18"/>
                <w:szCs w:val="18"/>
              </w:rPr>
              <w:t xml:space="preserve">    topografija Etrurije</w:t>
            </w:r>
          </w:p>
          <w:p w14:paraId="3EFBDB98" w14:textId="77777777" w:rsidR="00641895" w:rsidRPr="00641895" w:rsidRDefault="00641895" w:rsidP="0064189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641895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5. </w:t>
            </w:r>
            <w:r w:rsidRPr="00641895">
              <w:rPr>
                <w:rFonts w:ascii="Merriweather" w:hAnsi="Merriweather" w:cs="Times New Roman"/>
                <w:sz w:val="18"/>
                <w:szCs w:val="18"/>
              </w:rPr>
              <w:t xml:space="preserve">Sakralna arhitektura  </w:t>
            </w:r>
          </w:p>
          <w:p w14:paraId="5F242378" w14:textId="77777777" w:rsidR="00641895" w:rsidRPr="00641895" w:rsidRDefault="00641895" w:rsidP="0064189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641895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6. </w:t>
            </w:r>
            <w:proofErr w:type="spellStart"/>
            <w:r w:rsidRPr="00641895">
              <w:rPr>
                <w:rFonts w:ascii="Merriweather" w:hAnsi="Merriweather" w:cs="Times New Roman"/>
                <w:sz w:val="18"/>
                <w:szCs w:val="18"/>
              </w:rPr>
              <w:t>Terakotna</w:t>
            </w:r>
            <w:proofErr w:type="spellEnd"/>
            <w:r w:rsidRPr="00641895">
              <w:rPr>
                <w:rFonts w:ascii="Merriweather" w:hAnsi="Merriweather" w:cs="Times New Roman"/>
                <w:sz w:val="18"/>
                <w:szCs w:val="18"/>
              </w:rPr>
              <w:t xml:space="preserve"> arhitektonska dekoracija</w:t>
            </w:r>
          </w:p>
          <w:p w14:paraId="087196DA" w14:textId="77777777" w:rsidR="00641895" w:rsidRPr="00641895" w:rsidRDefault="00641895" w:rsidP="0064189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641895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7. </w:t>
            </w:r>
            <w:r w:rsidRPr="00641895">
              <w:rPr>
                <w:rFonts w:ascii="Merriweather" w:hAnsi="Merriweather" w:cs="Times New Roman"/>
                <w:sz w:val="18"/>
                <w:szCs w:val="18"/>
              </w:rPr>
              <w:t>Nekropole i grobnice</w:t>
            </w:r>
          </w:p>
          <w:p w14:paraId="08B4DE06" w14:textId="77777777" w:rsidR="00641895" w:rsidRPr="00641895" w:rsidRDefault="00641895" w:rsidP="0064189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641895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8. </w:t>
            </w:r>
            <w:r w:rsidRPr="00641895">
              <w:rPr>
                <w:rFonts w:ascii="Merriweather" w:hAnsi="Merriweather" w:cs="Times New Roman"/>
                <w:sz w:val="18"/>
                <w:szCs w:val="18"/>
              </w:rPr>
              <w:t>Zidno slikarstvo</w:t>
            </w:r>
          </w:p>
          <w:p w14:paraId="1DB641D5" w14:textId="77777777" w:rsidR="00641895" w:rsidRPr="00641895" w:rsidRDefault="00641895" w:rsidP="0064189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641895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9. </w:t>
            </w:r>
            <w:r w:rsidRPr="00641895">
              <w:rPr>
                <w:rFonts w:ascii="Merriweather" w:hAnsi="Merriweather" w:cs="Times New Roman"/>
                <w:sz w:val="18"/>
                <w:szCs w:val="18"/>
              </w:rPr>
              <w:t>Profana arhitektura i urbanizam</w:t>
            </w:r>
          </w:p>
          <w:p w14:paraId="74083DF3" w14:textId="77777777" w:rsidR="00641895" w:rsidRPr="00641895" w:rsidRDefault="00641895" w:rsidP="0064189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641895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10. </w:t>
            </w:r>
            <w:r w:rsidRPr="00641895">
              <w:rPr>
                <w:rFonts w:ascii="Merriweather" w:hAnsi="Merriweather" w:cs="Times New Roman"/>
                <w:sz w:val="18"/>
                <w:szCs w:val="18"/>
              </w:rPr>
              <w:t>Skulptura</w:t>
            </w:r>
          </w:p>
          <w:p w14:paraId="7B3D8E9B" w14:textId="77777777" w:rsidR="00641895" w:rsidRPr="00641895" w:rsidRDefault="00641895" w:rsidP="0064189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641895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11. </w:t>
            </w:r>
            <w:r w:rsidRPr="00641895">
              <w:rPr>
                <w:rFonts w:ascii="Merriweather" w:hAnsi="Merriweather" w:cs="Times New Roman"/>
                <w:sz w:val="18"/>
                <w:szCs w:val="18"/>
              </w:rPr>
              <w:t>Nadgrobna umjetnost</w:t>
            </w:r>
          </w:p>
          <w:p w14:paraId="0394CFEA" w14:textId="77777777" w:rsidR="00641895" w:rsidRPr="00641895" w:rsidRDefault="00641895" w:rsidP="0064189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641895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12. </w:t>
            </w:r>
            <w:r w:rsidRPr="00641895">
              <w:rPr>
                <w:rFonts w:ascii="Merriweather" w:hAnsi="Merriweather" w:cs="Times New Roman"/>
                <w:sz w:val="18"/>
                <w:szCs w:val="18"/>
              </w:rPr>
              <w:t>Keramički stilovi</w:t>
            </w:r>
          </w:p>
          <w:p w14:paraId="7EF9045E" w14:textId="77777777" w:rsidR="00641895" w:rsidRPr="00641895" w:rsidRDefault="00641895" w:rsidP="0064189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641895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13. </w:t>
            </w:r>
            <w:r w:rsidRPr="00641895">
              <w:rPr>
                <w:rFonts w:ascii="Merriweather" w:hAnsi="Merriweather" w:cs="Times New Roman"/>
                <w:sz w:val="18"/>
                <w:szCs w:val="18"/>
              </w:rPr>
              <w:t>Monumentalna skulptura</w:t>
            </w:r>
          </w:p>
          <w:p w14:paraId="32298B7A" w14:textId="77777777" w:rsidR="00641895" w:rsidRPr="00641895" w:rsidRDefault="00641895" w:rsidP="0064189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641895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14. </w:t>
            </w:r>
            <w:r w:rsidRPr="00641895">
              <w:rPr>
                <w:rFonts w:ascii="Merriweather" w:hAnsi="Merriweather" w:cs="Times New Roman"/>
                <w:sz w:val="18"/>
                <w:szCs w:val="18"/>
              </w:rPr>
              <w:t>Etruščanski Rim</w:t>
            </w:r>
          </w:p>
          <w:p w14:paraId="28ABAB5B" w14:textId="7ED88E93" w:rsidR="003043CE" w:rsidRPr="00641895" w:rsidRDefault="00641895" w:rsidP="0064189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641895">
              <w:rPr>
                <w:rFonts w:ascii="Merriweather" w:hAnsi="Merriweather" w:cs="Times New Roman"/>
                <w:sz w:val="18"/>
                <w:szCs w:val="18"/>
              </w:rPr>
              <w:t>15. Zaključak - detaljna kronologija</w:t>
            </w:r>
          </w:p>
          <w:p w14:paraId="6E3A408E" w14:textId="21364FA3" w:rsidR="00FC2198" w:rsidRPr="00641895" w:rsidRDefault="00FC2198" w:rsidP="003043C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</w:p>
        </w:tc>
      </w:tr>
      <w:tr w:rsidR="00FC2198" w:rsidRPr="00641895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641895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1A8E0DA8" w14:textId="77777777" w:rsidR="00641895" w:rsidRPr="00641895" w:rsidRDefault="00641895" w:rsidP="00641895">
            <w:pPr>
              <w:pStyle w:val="Bezproreda"/>
              <w:rPr>
                <w:rFonts w:ascii="Merriweather" w:hAnsi="Merriweather"/>
                <w:sz w:val="18"/>
                <w:szCs w:val="18"/>
              </w:rPr>
            </w:pPr>
            <w:proofErr w:type="spellStart"/>
            <w:r w:rsidRPr="00641895">
              <w:rPr>
                <w:rFonts w:ascii="Merriweather" w:hAnsi="Merriweather"/>
                <w:sz w:val="18"/>
                <w:szCs w:val="18"/>
              </w:rPr>
              <w:t>Massimo</w:t>
            </w:r>
            <w:proofErr w:type="spellEnd"/>
            <w:r w:rsidRPr="00641895">
              <w:rPr>
                <w:rFonts w:ascii="Merriweather" w:hAnsi="Merriweather"/>
                <w:sz w:val="18"/>
                <w:szCs w:val="18"/>
              </w:rPr>
              <w:t xml:space="preserve"> </w:t>
            </w:r>
            <w:proofErr w:type="spellStart"/>
            <w:r w:rsidRPr="00641895">
              <w:rPr>
                <w:rFonts w:ascii="Merriweather" w:hAnsi="Merriweather"/>
                <w:sz w:val="18"/>
                <w:szCs w:val="18"/>
              </w:rPr>
              <w:t>Pallottino</w:t>
            </w:r>
            <w:proofErr w:type="spellEnd"/>
            <w:r w:rsidRPr="00641895">
              <w:rPr>
                <w:rFonts w:ascii="Merriweather" w:hAnsi="Merriweather"/>
                <w:sz w:val="18"/>
                <w:szCs w:val="18"/>
              </w:rPr>
              <w:t xml:space="preserve">, </w:t>
            </w:r>
            <w:r w:rsidRPr="00641895">
              <w:rPr>
                <w:rFonts w:ascii="Merriweather" w:hAnsi="Merriweather"/>
                <w:i/>
                <w:sz w:val="18"/>
                <w:szCs w:val="18"/>
              </w:rPr>
              <w:t xml:space="preserve">Etruščani – </w:t>
            </w:r>
            <w:proofErr w:type="spellStart"/>
            <w:r w:rsidRPr="00641895">
              <w:rPr>
                <w:rFonts w:ascii="Merriweather" w:hAnsi="Merriweather"/>
                <w:i/>
                <w:sz w:val="18"/>
                <w:szCs w:val="18"/>
              </w:rPr>
              <w:t>etruskologija</w:t>
            </w:r>
            <w:proofErr w:type="spellEnd"/>
            <w:r w:rsidRPr="00641895">
              <w:rPr>
                <w:rFonts w:ascii="Merriweather" w:hAnsi="Merriweather"/>
                <w:sz w:val="18"/>
                <w:szCs w:val="18"/>
              </w:rPr>
              <w:t>, Zagreb 2008.</w:t>
            </w:r>
          </w:p>
          <w:p w14:paraId="56AE99A8" w14:textId="77777777" w:rsidR="00641895" w:rsidRPr="00641895" w:rsidRDefault="00641895" w:rsidP="00641895">
            <w:pPr>
              <w:pStyle w:val="Bezproreda"/>
              <w:rPr>
                <w:rFonts w:ascii="Merriweather" w:hAnsi="Merriweather"/>
                <w:sz w:val="18"/>
                <w:szCs w:val="18"/>
              </w:rPr>
            </w:pPr>
            <w:r w:rsidRPr="00641895">
              <w:rPr>
                <w:rFonts w:ascii="Merriweather" w:hAnsi="Merriweather"/>
                <w:sz w:val="18"/>
                <w:szCs w:val="18"/>
              </w:rPr>
              <w:t xml:space="preserve">O. J. </w:t>
            </w:r>
            <w:proofErr w:type="spellStart"/>
            <w:r w:rsidRPr="00641895">
              <w:rPr>
                <w:rFonts w:ascii="Merriweather" w:hAnsi="Merriweather"/>
                <w:sz w:val="18"/>
                <w:szCs w:val="18"/>
              </w:rPr>
              <w:t>Brendel</w:t>
            </w:r>
            <w:proofErr w:type="spellEnd"/>
            <w:r w:rsidRPr="00641895">
              <w:rPr>
                <w:rFonts w:ascii="Merriweather" w:hAnsi="Merriweather"/>
                <w:sz w:val="18"/>
                <w:szCs w:val="18"/>
              </w:rPr>
              <w:t xml:space="preserve">, </w:t>
            </w:r>
            <w:proofErr w:type="spellStart"/>
            <w:r w:rsidRPr="00641895">
              <w:rPr>
                <w:rFonts w:ascii="Merriweather" w:hAnsi="Merriweather"/>
                <w:i/>
                <w:iCs/>
                <w:sz w:val="18"/>
                <w:szCs w:val="18"/>
              </w:rPr>
              <w:t>Etruscan</w:t>
            </w:r>
            <w:proofErr w:type="spellEnd"/>
            <w:r w:rsidRPr="00641895">
              <w:rPr>
                <w:rFonts w:ascii="Merriweather" w:hAnsi="Merriweather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1895">
              <w:rPr>
                <w:rFonts w:ascii="Merriweather" w:hAnsi="Merriweather"/>
                <w:i/>
                <w:iCs/>
                <w:sz w:val="18"/>
                <w:szCs w:val="18"/>
              </w:rPr>
              <w:t>Art</w:t>
            </w:r>
            <w:proofErr w:type="spellEnd"/>
            <w:r w:rsidRPr="00641895">
              <w:rPr>
                <w:rFonts w:ascii="Merriweather" w:hAnsi="Merriweather"/>
                <w:sz w:val="18"/>
                <w:szCs w:val="18"/>
              </w:rPr>
              <w:t xml:space="preserve">, </w:t>
            </w:r>
            <w:proofErr w:type="spellStart"/>
            <w:r w:rsidRPr="00641895">
              <w:rPr>
                <w:rFonts w:ascii="Merriweather" w:hAnsi="Merriweather"/>
                <w:sz w:val="18"/>
                <w:szCs w:val="18"/>
              </w:rPr>
              <w:t>Harmondsworth</w:t>
            </w:r>
            <w:proofErr w:type="spellEnd"/>
            <w:r w:rsidRPr="00641895">
              <w:rPr>
                <w:rFonts w:ascii="Merriweather" w:hAnsi="Merriweather"/>
                <w:sz w:val="18"/>
                <w:szCs w:val="18"/>
              </w:rPr>
              <w:t xml:space="preserve"> 1978. (ili neko drugo slično izdanje).</w:t>
            </w:r>
          </w:p>
          <w:p w14:paraId="0349A1A5" w14:textId="77777777" w:rsidR="00641895" w:rsidRPr="00641895" w:rsidRDefault="00641895" w:rsidP="00641895">
            <w:pPr>
              <w:pStyle w:val="Bezproreda"/>
              <w:rPr>
                <w:rFonts w:ascii="Merriweather" w:hAnsi="Merriweather"/>
                <w:sz w:val="18"/>
                <w:szCs w:val="18"/>
              </w:rPr>
            </w:pPr>
            <w:r w:rsidRPr="00641895">
              <w:rPr>
                <w:rFonts w:ascii="Merriweather" w:hAnsi="Merriweather"/>
                <w:sz w:val="18"/>
                <w:szCs w:val="18"/>
              </w:rPr>
              <w:t xml:space="preserve">V. </w:t>
            </w:r>
            <w:proofErr w:type="spellStart"/>
            <w:r w:rsidRPr="00641895">
              <w:rPr>
                <w:rFonts w:ascii="Merriweather" w:hAnsi="Merriweather"/>
                <w:sz w:val="18"/>
                <w:szCs w:val="18"/>
              </w:rPr>
              <w:t>Poulsen</w:t>
            </w:r>
            <w:proofErr w:type="spellEnd"/>
            <w:r w:rsidRPr="00641895">
              <w:rPr>
                <w:rFonts w:ascii="Merriweather" w:hAnsi="Merriweather"/>
                <w:sz w:val="18"/>
                <w:szCs w:val="18"/>
              </w:rPr>
              <w:t xml:space="preserve">, </w:t>
            </w:r>
            <w:r w:rsidRPr="00641895">
              <w:rPr>
                <w:rFonts w:ascii="Merriweather" w:hAnsi="Merriweather"/>
                <w:i/>
                <w:iCs/>
                <w:sz w:val="18"/>
                <w:szCs w:val="18"/>
              </w:rPr>
              <w:t xml:space="preserve">Etrurska </w:t>
            </w:r>
            <w:proofErr w:type="spellStart"/>
            <w:r w:rsidRPr="00641895">
              <w:rPr>
                <w:rFonts w:ascii="Merriweather" w:hAnsi="Merriweather"/>
                <w:i/>
                <w:iCs/>
                <w:sz w:val="18"/>
                <w:szCs w:val="18"/>
              </w:rPr>
              <w:t>umetnost</w:t>
            </w:r>
            <w:proofErr w:type="spellEnd"/>
            <w:r w:rsidRPr="00641895">
              <w:rPr>
                <w:rFonts w:ascii="Merriweather" w:hAnsi="Merriweather"/>
                <w:sz w:val="18"/>
                <w:szCs w:val="18"/>
              </w:rPr>
              <w:t>, Beograd 1976.</w:t>
            </w:r>
          </w:p>
          <w:p w14:paraId="0B89B5BE" w14:textId="3ACAE1BA" w:rsidR="00FC2198" w:rsidRPr="00641895" w:rsidRDefault="00641895" w:rsidP="0064189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641895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Vitruvijevih</w:t>
            </w:r>
            <w:proofErr w:type="spellEnd"/>
            <w:r w:rsidRPr="00641895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deset knjiga o arhitekturi</w:t>
            </w:r>
            <w:r w:rsidRPr="00641895">
              <w:rPr>
                <w:rFonts w:ascii="Merriweather" w:hAnsi="Merriweather" w:cs="Times New Roman"/>
                <w:sz w:val="18"/>
                <w:szCs w:val="18"/>
              </w:rPr>
              <w:t>, Sarajevo 1951. (ili drugo izdanje).</w:t>
            </w:r>
          </w:p>
        </w:tc>
      </w:tr>
      <w:tr w:rsidR="00FC2198" w:rsidRPr="00641895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641895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216FC898" w14:textId="77777777" w:rsidR="00641895" w:rsidRPr="00641895" w:rsidRDefault="00641895" w:rsidP="00641895">
            <w:pPr>
              <w:pStyle w:val="Bezproreda"/>
              <w:rPr>
                <w:rFonts w:ascii="Merriweather" w:hAnsi="Merriweather"/>
                <w:sz w:val="18"/>
                <w:szCs w:val="18"/>
              </w:rPr>
            </w:pPr>
            <w:r w:rsidRPr="00641895">
              <w:rPr>
                <w:rFonts w:ascii="Merriweather" w:hAnsi="Merriweather"/>
                <w:sz w:val="18"/>
                <w:szCs w:val="18"/>
              </w:rPr>
              <w:t xml:space="preserve">R. </w:t>
            </w:r>
            <w:proofErr w:type="spellStart"/>
            <w:r w:rsidRPr="00641895">
              <w:rPr>
                <w:rFonts w:ascii="Merriweather" w:hAnsi="Merriweather"/>
                <w:sz w:val="18"/>
                <w:szCs w:val="18"/>
              </w:rPr>
              <w:t>Bianchi</w:t>
            </w:r>
            <w:proofErr w:type="spellEnd"/>
            <w:r w:rsidRPr="00641895">
              <w:rPr>
                <w:rFonts w:ascii="Merriweather" w:hAnsi="Merriweather"/>
                <w:sz w:val="18"/>
                <w:szCs w:val="18"/>
              </w:rPr>
              <w:t xml:space="preserve"> </w:t>
            </w:r>
            <w:proofErr w:type="spellStart"/>
            <w:r w:rsidRPr="00641895">
              <w:rPr>
                <w:rFonts w:ascii="Merriweather" w:hAnsi="Merriweather"/>
                <w:sz w:val="18"/>
                <w:szCs w:val="18"/>
              </w:rPr>
              <w:t>Bandinelli</w:t>
            </w:r>
            <w:proofErr w:type="spellEnd"/>
            <w:r w:rsidRPr="00641895">
              <w:rPr>
                <w:rFonts w:ascii="Merriweather" w:hAnsi="Merriweather"/>
                <w:sz w:val="18"/>
                <w:szCs w:val="18"/>
              </w:rPr>
              <w:t xml:space="preserve">, </w:t>
            </w:r>
            <w:proofErr w:type="spellStart"/>
            <w:r w:rsidRPr="00641895">
              <w:rPr>
                <w:rFonts w:ascii="Merriweather" w:hAnsi="Merriweather"/>
                <w:i/>
                <w:iCs/>
                <w:sz w:val="18"/>
                <w:szCs w:val="18"/>
              </w:rPr>
              <w:t>Introduzione</w:t>
            </w:r>
            <w:proofErr w:type="spellEnd"/>
            <w:r w:rsidRPr="00641895">
              <w:rPr>
                <w:rFonts w:ascii="Merriweather" w:hAnsi="Merriweather"/>
                <w:i/>
                <w:iCs/>
                <w:sz w:val="18"/>
                <w:szCs w:val="18"/>
              </w:rPr>
              <w:t xml:space="preserve"> all’ </w:t>
            </w:r>
            <w:proofErr w:type="spellStart"/>
            <w:r w:rsidRPr="00641895">
              <w:rPr>
                <w:rFonts w:ascii="Merriweather" w:hAnsi="Merriweather"/>
                <w:i/>
                <w:iCs/>
                <w:sz w:val="18"/>
                <w:szCs w:val="18"/>
              </w:rPr>
              <w:t>archeologia</w:t>
            </w:r>
            <w:proofErr w:type="spellEnd"/>
            <w:r w:rsidRPr="00641895">
              <w:rPr>
                <w:rFonts w:ascii="Merriweather" w:hAnsi="Merriweather"/>
                <w:sz w:val="18"/>
                <w:szCs w:val="18"/>
              </w:rPr>
              <w:t>, Roma-Bari 1976.</w:t>
            </w:r>
          </w:p>
          <w:p w14:paraId="586F223E" w14:textId="77777777" w:rsidR="00641895" w:rsidRPr="00641895" w:rsidRDefault="00641895" w:rsidP="00641895">
            <w:pPr>
              <w:pStyle w:val="Bezproreda"/>
              <w:rPr>
                <w:rFonts w:ascii="Merriweather" w:hAnsi="Merriweather"/>
                <w:sz w:val="18"/>
                <w:szCs w:val="18"/>
              </w:rPr>
            </w:pPr>
            <w:r w:rsidRPr="00641895">
              <w:rPr>
                <w:rFonts w:ascii="Merriweather" w:hAnsi="Merriweather"/>
                <w:sz w:val="18"/>
                <w:szCs w:val="18"/>
              </w:rPr>
              <w:t xml:space="preserve">F. </w:t>
            </w:r>
            <w:proofErr w:type="spellStart"/>
            <w:r w:rsidRPr="00641895">
              <w:rPr>
                <w:rFonts w:ascii="Merriweather" w:hAnsi="Merriweather"/>
                <w:sz w:val="18"/>
                <w:szCs w:val="18"/>
              </w:rPr>
              <w:t>Prayon</w:t>
            </w:r>
            <w:proofErr w:type="spellEnd"/>
            <w:r w:rsidRPr="00641895">
              <w:rPr>
                <w:rFonts w:ascii="Merriweather" w:hAnsi="Merriweather"/>
                <w:sz w:val="18"/>
                <w:szCs w:val="18"/>
              </w:rPr>
              <w:t xml:space="preserve">, </w:t>
            </w:r>
            <w:proofErr w:type="spellStart"/>
            <w:r w:rsidRPr="00641895">
              <w:rPr>
                <w:rFonts w:ascii="Merriweather" w:hAnsi="Merriweather"/>
                <w:i/>
                <w:iCs/>
                <w:sz w:val="18"/>
                <w:szCs w:val="18"/>
              </w:rPr>
              <w:t>Die</w:t>
            </w:r>
            <w:proofErr w:type="spellEnd"/>
            <w:r w:rsidRPr="00641895">
              <w:rPr>
                <w:rFonts w:ascii="Merriweather" w:hAnsi="Merriweather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1895">
              <w:rPr>
                <w:rFonts w:ascii="Merriweather" w:hAnsi="Merriweather"/>
                <w:i/>
                <w:iCs/>
                <w:sz w:val="18"/>
                <w:szCs w:val="18"/>
              </w:rPr>
              <w:t>Etrusker</w:t>
            </w:r>
            <w:proofErr w:type="spellEnd"/>
            <w:r w:rsidRPr="00641895">
              <w:rPr>
                <w:rFonts w:ascii="Merriweather" w:hAnsi="Merriweather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641895">
              <w:rPr>
                <w:rFonts w:ascii="Merriweather" w:hAnsi="Merriweather"/>
                <w:i/>
                <w:iCs/>
                <w:sz w:val="18"/>
                <w:szCs w:val="18"/>
              </w:rPr>
              <w:t>Geschichte</w:t>
            </w:r>
            <w:proofErr w:type="spellEnd"/>
            <w:r w:rsidRPr="00641895">
              <w:rPr>
                <w:rFonts w:ascii="Merriweather" w:hAnsi="Merriweather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641895">
              <w:rPr>
                <w:rFonts w:ascii="Merriweather" w:hAnsi="Merriweather"/>
                <w:i/>
                <w:iCs/>
                <w:sz w:val="18"/>
                <w:szCs w:val="18"/>
              </w:rPr>
              <w:t>Religion</w:t>
            </w:r>
            <w:proofErr w:type="spellEnd"/>
            <w:r w:rsidRPr="00641895">
              <w:rPr>
                <w:rFonts w:ascii="Merriweather" w:hAnsi="Merriweather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641895">
              <w:rPr>
                <w:rFonts w:ascii="Merriweather" w:hAnsi="Merriweather"/>
                <w:i/>
                <w:iCs/>
                <w:sz w:val="18"/>
                <w:szCs w:val="18"/>
              </w:rPr>
              <w:t>Kunst</w:t>
            </w:r>
            <w:proofErr w:type="spellEnd"/>
            <w:r w:rsidRPr="00641895">
              <w:rPr>
                <w:rFonts w:ascii="Merriweather" w:hAnsi="Merriweather"/>
                <w:sz w:val="18"/>
                <w:szCs w:val="18"/>
              </w:rPr>
              <w:t xml:space="preserve">, München 1996. </w:t>
            </w:r>
          </w:p>
          <w:p w14:paraId="3A81991D" w14:textId="77777777" w:rsidR="00641895" w:rsidRPr="00641895" w:rsidRDefault="00641895" w:rsidP="00641895">
            <w:pPr>
              <w:pStyle w:val="Bezproreda"/>
              <w:rPr>
                <w:rFonts w:ascii="Merriweather" w:hAnsi="Merriweather"/>
                <w:sz w:val="18"/>
                <w:szCs w:val="18"/>
              </w:rPr>
            </w:pPr>
            <w:r w:rsidRPr="00641895">
              <w:rPr>
                <w:rFonts w:ascii="Merriweather" w:hAnsi="Merriweather"/>
                <w:sz w:val="18"/>
                <w:szCs w:val="18"/>
              </w:rPr>
              <w:t xml:space="preserve">N. </w:t>
            </w:r>
            <w:proofErr w:type="spellStart"/>
            <w:r w:rsidRPr="00641895">
              <w:rPr>
                <w:rFonts w:ascii="Merriweather" w:hAnsi="Merriweather"/>
                <w:sz w:val="18"/>
                <w:szCs w:val="18"/>
              </w:rPr>
              <w:t>Spivey</w:t>
            </w:r>
            <w:proofErr w:type="spellEnd"/>
            <w:r w:rsidRPr="00641895">
              <w:rPr>
                <w:rFonts w:ascii="Merriweather" w:hAnsi="Merriweather"/>
                <w:sz w:val="18"/>
                <w:szCs w:val="18"/>
              </w:rPr>
              <w:t xml:space="preserve">, </w:t>
            </w:r>
            <w:proofErr w:type="spellStart"/>
            <w:r w:rsidRPr="00641895">
              <w:rPr>
                <w:rFonts w:ascii="Merriweather" w:hAnsi="Merriweather"/>
                <w:i/>
                <w:iCs/>
                <w:sz w:val="18"/>
                <w:szCs w:val="18"/>
              </w:rPr>
              <w:t>Etruscan</w:t>
            </w:r>
            <w:proofErr w:type="spellEnd"/>
            <w:r w:rsidRPr="00641895">
              <w:rPr>
                <w:rFonts w:ascii="Merriweather" w:hAnsi="Merriweather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1895">
              <w:rPr>
                <w:rFonts w:ascii="Merriweather" w:hAnsi="Merriweather"/>
                <w:i/>
                <w:iCs/>
                <w:sz w:val="18"/>
                <w:szCs w:val="18"/>
              </w:rPr>
              <w:t>Art</w:t>
            </w:r>
            <w:proofErr w:type="spellEnd"/>
            <w:r w:rsidRPr="00641895">
              <w:rPr>
                <w:rFonts w:ascii="Merriweather" w:hAnsi="Merriweather"/>
                <w:sz w:val="18"/>
                <w:szCs w:val="18"/>
              </w:rPr>
              <w:t xml:space="preserve">, London-New York 1997. </w:t>
            </w:r>
          </w:p>
          <w:p w14:paraId="18DBB94A" w14:textId="77777777" w:rsidR="00641895" w:rsidRPr="00641895" w:rsidRDefault="00641895" w:rsidP="00641895">
            <w:pPr>
              <w:pStyle w:val="Bezproreda"/>
              <w:rPr>
                <w:rFonts w:ascii="Merriweather" w:hAnsi="Merriweather"/>
                <w:sz w:val="18"/>
                <w:szCs w:val="18"/>
              </w:rPr>
            </w:pPr>
            <w:r w:rsidRPr="00641895">
              <w:rPr>
                <w:rFonts w:ascii="Merriweather" w:hAnsi="Merriweather"/>
                <w:sz w:val="18"/>
                <w:szCs w:val="18"/>
              </w:rPr>
              <w:t xml:space="preserve">G. </w:t>
            </w:r>
            <w:proofErr w:type="spellStart"/>
            <w:r w:rsidRPr="00641895">
              <w:rPr>
                <w:rFonts w:ascii="Merriweather" w:hAnsi="Merriweather"/>
                <w:sz w:val="18"/>
                <w:szCs w:val="18"/>
              </w:rPr>
              <w:t>Hafner</w:t>
            </w:r>
            <w:proofErr w:type="spellEnd"/>
            <w:r w:rsidRPr="00641895">
              <w:rPr>
                <w:rFonts w:ascii="Merriweather" w:hAnsi="Merriweather"/>
                <w:sz w:val="18"/>
                <w:szCs w:val="18"/>
              </w:rPr>
              <w:t xml:space="preserve">, </w:t>
            </w:r>
            <w:r w:rsidRPr="00641895">
              <w:rPr>
                <w:rFonts w:ascii="Merriweather" w:hAnsi="Merriweather"/>
                <w:i/>
                <w:iCs/>
                <w:sz w:val="18"/>
                <w:szCs w:val="18"/>
              </w:rPr>
              <w:t>Atena i Rim</w:t>
            </w:r>
            <w:r w:rsidRPr="00641895">
              <w:rPr>
                <w:rFonts w:ascii="Merriweather" w:hAnsi="Merriweather"/>
                <w:sz w:val="18"/>
                <w:szCs w:val="18"/>
              </w:rPr>
              <w:t>, Rijeka 1970. (prijevod s njemačkog)</w:t>
            </w:r>
          </w:p>
          <w:p w14:paraId="63D07860" w14:textId="406017DC" w:rsidR="00FC2198" w:rsidRPr="00641895" w:rsidRDefault="00641895" w:rsidP="0064189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sz w:val="18"/>
                <w:szCs w:val="18"/>
              </w:rPr>
              <w:t xml:space="preserve">L. </w:t>
            </w:r>
            <w:proofErr w:type="spellStart"/>
            <w:r w:rsidRPr="00641895">
              <w:rPr>
                <w:rFonts w:ascii="Merriweather" w:hAnsi="Merriweather" w:cs="Times New Roman"/>
                <w:sz w:val="18"/>
                <w:szCs w:val="18"/>
              </w:rPr>
              <w:t>Mumford</w:t>
            </w:r>
            <w:proofErr w:type="spellEnd"/>
            <w:r w:rsidRPr="00641895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r w:rsidRPr="00641895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Grad u historiji. Njegov nastanak, njegovo mijenjanje, njegovi izgledi</w:t>
            </w:r>
            <w:r w:rsidRPr="00641895">
              <w:rPr>
                <w:rFonts w:ascii="Merriweather" w:hAnsi="Merriweather" w:cs="Times New Roman"/>
                <w:sz w:val="18"/>
                <w:szCs w:val="18"/>
              </w:rPr>
              <w:t>, Zagreb 1968.</w:t>
            </w:r>
          </w:p>
        </w:tc>
      </w:tr>
      <w:tr w:rsidR="00FC2198" w:rsidRPr="00641895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641895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418033CE" w:rsidR="00FC2198" w:rsidRPr="00641895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641895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641895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64189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64189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641895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641895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641895" w:rsidRDefault="001D210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641895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641895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64189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641895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5BA46E66" w:rsidR="00B71A57" w:rsidRPr="00641895" w:rsidRDefault="001D210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895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641895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641895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64189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641895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641895" w:rsidRDefault="001D210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641895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641895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641895" w:rsidRDefault="001D210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641895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641895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641895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641895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641895" w:rsidRDefault="001D210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641895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641895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641895" w:rsidRDefault="001D210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641895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641895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5CED4374" w:rsidR="00B71A57" w:rsidRPr="00641895" w:rsidRDefault="001D210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895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641895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641895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64189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641895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1D3DC5E0" w:rsidR="00B71A57" w:rsidRPr="00641895" w:rsidRDefault="001D210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3CE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641895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641895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64189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641895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641895" w:rsidRDefault="001D210A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641895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641895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641895" w:rsidRDefault="001D210A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641895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641895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641895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641895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4CC005ED" w:rsidR="00FC2198" w:rsidRPr="00641895" w:rsidRDefault="00B71C97" w:rsidP="00B71C9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41895">
              <w:rPr>
                <w:rFonts w:ascii="Merriweather" w:eastAsia="MS Gothic" w:hAnsi="Merriweather" w:cs="Times New Roman"/>
                <w:sz w:val="16"/>
                <w:szCs w:val="16"/>
              </w:rPr>
              <w:t>4</w:t>
            </w:r>
            <w:r w:rsidR="00FC2198" w:rsidRPr="0064189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0% </w:t>
            </w:r>
            <w:r w:rsidRPr="00641895">
              <w:rPr>
                <w:rFonts w:ascii="Merriweather" w:eastAsia="MS Gothic" w:hAnsi="Merriweather" w:cs="Times New Roman"/>
                <w:sz w:val="16"/>
                <w:szCs w:val="16"/>
              </w:rPr>
              <w:t>seminarski rad</w:t>
            </w:r>
            <w:r w:rsidR="00FC2198" w:rsidRPr="0064189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r w:rsidRPr="00641895">
              <w:rPr>
                <w:rFonts w:ascii="Merriweather" w:eastAsia="MS Gothic" w:hAnsi="Merriweather" w:cs="Times New Roman"/>
                <w:sz w:val="16"/>
                <w:szCs w:val="16"/>
              </w:rPr>
              <w:t>6</w:t>
            </w:r>
            <w:r w:rsidR="00FC2198" w:rsidRPr="00641895">
              <w:rPr>
                <w:rFonts w:ascii="Merriweather" w:eastAsia="MS Gothic" w:hAnsi="Merriweather" w:cs="Times New Roman"/>
                <w:sz w:val="16"/>
                <w:szCs w:val="16"/>
              </w:rPr>
              <w:t>0% završni ispit</w:t>
            </w:r>
          </w:p>
        </w:tc>
      </w:tr>
      <w:tr w:rsidR="00FC2198" w:rsidRPr="00641895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641895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7777777" w:rsidR="00FC2198" w:rsidRPr="00641895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sz w:val="16"/>
                <w:szCs w:val="16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46CE93E0" w:rsidR="00FC2198" w:rsidRPr="00641895" w:rsidRDefault="00B71C9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sz w:val="16"/>
                <w:szCs w:val="16"/>
              </w:rPr>
              <w:t xml:space="preserve">50 </w:t>
            </w:r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641895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641895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77777777" w:rsidR="00FC2198" w:rsidRPr="00641895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11E1DB10" w14:textId="7E0BC7DF" w:rsidR="00FC2198" w:rsidRPr="00641895" w:rsidRDefault="00B71C9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sz w:val="16"/>
                <w:szCs w:val="16"/>
              </w:rPr>
              <w:t xml:space="preserve">60 </w:t>
            </w:r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641895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641895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77777777" w:rsidR="00FC2198" w:rsidRPr="00641895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1740741" w14:textId="24FFAB80" w:rsidR="00FC2198" w:rsidRPr="00641895" w:rsidRDefault="00B71C9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sz w:val="16"/>
                <w:szCs w:val="16"/>
              </w:rPr>
              <w:t xml:space="preserve">70 </w:t>
            </w:r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641895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641895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7777777" w:rsidR="00FC2198" w:rsidRPr="00641895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2AEA4C99" w14:textId="7F632024" w:rsidR="00FC2198" w:rsidRPr="00641895" w:rsidRDefault="00B71C9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sz w:val="16"/>
                <w:szCs w:val="16"/>
              </w:rPr>
              <w:t xml:space="preserve">80 </w:t>
            </w:r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641895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641895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7777777" w:rsidR="00FC2198" w:rsidRPr="00641895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EEE0A7F" w14:textId="18D512B2" w:rsidR="00FC2198" w:rsidRPr="00641895" w:rsidRDefault="00B71C9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sz w:val="16"/>
                <w:szCs w:val="16"/>
              </w:rPr>
              <w:t xml:space="preserve">90 </w:t>
            </w:r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641895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641895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641895" w:rsidRDefault="001D210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641895" w:rsidRDefault="001D210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641895" w:rsidRDefault="001D210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641895" w:rsidRDefault="001D210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641895" w:rsidRDefault="001D210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641895">
                  <w:rPr>
                    <w:rFonts w:ascii="MS Mincho" w:eastAsia="MS Mincho" w:hAnsi="MS Mincho" w:cs="MS Mincho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41895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641895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641895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641895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641895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64189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4189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641895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64189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64189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4189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641895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64189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641895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64189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64189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4189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64189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4189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64189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41895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64189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4189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641895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641895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64189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64189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41895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641895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64189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64189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FC2198" w:rsidRPr="0064189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4189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641895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641895" w:rsidRDefault="00794496">
      <w:pPr>
        <w:rPr>
          <w:rFonts w:ascii="Merriweather" w:hAnsi="Merriweather" w:cs="Times New Roman"/>
          <w:sz w:val="16"/>
          <w:szCs w:val="16"/>
        </w:rPr>
      </w:pPr>
    </w:p>
    <w:sectPr w:rsidR="00794496" w:rsidRPr="0064189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60A0F" w14:textId="77777777" w:rsidR="001D210A" w:rsidRDefault="001D210A" w:rsidP="009947BA">
      <w:pPr>
        <w:spacing w:before="0" w:after="0"/>
      </w:pPr>
      <w:r>
        <w:separator/>
      </w:r>
    </w:p>
  </w:endnote>
  <w:endnote w:type="continuationSeparator" w:id="0">
    <w:p w14:paraId="4A1FC2CE" w14:textId="77777777" w:rsidR="001D210A" w:rsidRDefault="001D210A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29B26" w14:textId="77777777" w:rsidR="001D210A" w:rsidRDefault="001D210A" w:rsidP="009947BA">
      <w:pPr>
        <w:spacing w:before="0" w:after="0"/>
      </w:pPr>
      <w:r>
        <w:separator/>
      </w:r>
    </w:p>
  </w:footnote>
  <w:footnote w:type="continuationSeparator" w:id="0">
    <w:p w14:paraId="39B3129F" w14:textId="77777777" w:rsidR="001D210A" w:rsidRDefault="001D210A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496"/>
    <w:rsid w:val="0006149F"/>
    <w:rsid w:val="00066709"/>
    <w:rsid w:val="000C0578"/>
    <w:rsid w:val="000C1990"/>
    <w:rsid w:val="0010332B"/>
    <w:rsid w:val="001443A2"/>
    <w:rsid w:val="00150B32"/>
    <w:rsid w:val="00167AFF"/>
    <w:rsid w:val="0017531F"/>
    <w:rsid w:val="00197510"/>
    <w:rsid w:val="001C7C51"/>
    <w:rsid w:val="001D210A"/>
    <w:rsid w:val="00226462"/>
    <w:rsid w:val="0022722C"/>
    <w:rsid w:val="0028545A"/>
    <w:rsid w:val="002C0544"/>
    <w:rsid w:val="002E1CE6"/>
    <w:rsid w:val="002F2D22"/>
    <w:rsid w:val="003043CE"/>
    <w:rsid w:val="00310F9A"/>
    <w:rsid w:val="00326091"/>
    <w:rsid w:val="00357643"/>
    <w:rsid w:val="00371634"/>
    <w:rsid w:val="00386E9C"/>
    <w:rsid w:val="00393964"/>
    <w:rsid w:val="003D7529"/>
    <w:rsid w:val="003F11B6"/>
    <w:rsid w:val="003F17B8"/>
    <w:rsid w:val="004138FF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A077B"/>
    <w:rsid w:val="005E1668"/>
    <w:rsid w:val="005E5F80"/>
    <w:rsid w:val="005F6E0B"/>
    <w:rsid w:val="0062328F"/>
    <w:rsid w:val="00641895"/>
    <w:rsid w:val="00684BBC"/>
    <w:rsid w:val="006B4920"/>
    <w:rsid w:val="00700D7A"/>
    <w:rsid w:val="00721260"/>
    <w:rsid w:val="007361E7"/>
    <w:rsid w:val="007368EB"/>
    <w:rsid w:val="0074604E"/>
    <w:rsid w:val="0078125F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B1823"/>
    <w:rsid w:val="008B3B10"/>
    <w:rsid w:val="008D45DB"/>
    <w:rsid w:val="0090214F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D23FB"/>
    <w:rsid w:val="00B71A57"/>
    <w:rsid w:val="00B71C97"/>
    <w:rsid w:val="00B7307A"/>
    <w:rsid w:val="00C02454"/>
    <w:rsid w:val="00C3477B"/>
    <w:rsid w:val="00C85956"/>
    <w:rsid w:val="00C9733D"/>
    <w:rsid w:val="00CA3783"/>
    <w:rsid w:val="00CB23F4"/>
    <w:rsid w:val="00D136E4"/>
    <w:rsid w:val="00D5334D"/>
    <w:rsid w:val="00D5523D"/>
    <w:rsid w:val="00D637E9"/>
    <w:rsid w:val="00D944DF"/>
    <w:rsid w:val="00DD110C"/>
    <w:rsid w:val="00DE6D53"/>
    <w:rsid w:val="00E06E39"/>
    <w:rsid w:val="00E07D73"/>
    <w:rsid w:val="00E17D18"/>
    <w:rsid w:val="00E30E67"/>
    <w:rsid w:val="00EB5A72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CB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styleId="Bezproreda">
    <w:name w:val="No Spacing"/>
    <w:uiPriority w:val="1"/>
    <w:qFormat/>
    <w:rsid w:val="003043CE"/>
    <w:pPr>
      <w:spacing w:before="0" w:after="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styleId="Bezproreda">
    <w:name w:val="No Spacing"/>
    <w:uiPriority w:val="1"/>
    <w:qFormat/>
    <w:rsid w:val="003043CE"/>
    <w:pPr>
      <w:spacing w:before="0"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7696B2-8459-41FF-8A9B-24DBF70B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1100</Words>
  <Characters>6275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Korisnik</cp:lastModifiedBy>
  <cp:revision>8</cp:revision>
  <cp:lastPrinted>2021-02-12T11:27:00Z</cp:lastPrinted>
  <dcterms:created xsi:type="dcterms:W3CDTF">2024-07-17T08:40:00Z</dcterms:created>
  <dcterms:modified xsi:type="dcterms:W3CDTF">2025-09-19T12:07:00Z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