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84F3" w14:textId="77777777" w:rsidR="00456F7D" w:rsidRPr="00243CBF" w:rsidRDefault="00794496" w:rsidP="003F17B8">
      <w:pPr>
        <w:rPr>
          <w:rFonts w:ascii="Merriweather" w:hAnsi="Merriweather" w:cs="Times New Roman"/>
          <w:b/>
          <w:sz w:val="20"/>
          <w:szCs w:val="20"/>
        </w:rPr>
      </w:pPr>
      <w:r w:rsidRPr="00243CBF">
        <w:rPr>
          <w:rFonts w:ascii="Merriweather" w:hAnsi="Merriweather" w:cs="Times New Roman"/>
          <w:b/>
          <w:sz w:val="20"/>
          <w:szCs w:val="20"/>
        </w:rPr>
        <w:t>Obrazac</w:t>
      </w:r>
      <w:r w:rsidR="008942F0" w:rsidRPr="00243CBF">
        <w:rPr>
          <w:rFonts w:ascii="Merriweather" w:hAnsi="Merriweather" w:cs="Times New Roman"/>
          <w:b/>
          <w:sz w:val="20"/>
          <w:szCs w:val="20"/>
        </w:rPr>
        <w:t xml:space="preserve"> 1.3.2. Izvedbeni plan nastave (</w:t>
      </w:r>
      <w:r w:rsidR="0010332B" w:rsidRPr="00243CBF">
        <w:rPr>
          <w:rFonts w:ascii="Merriweather" w:hAnsi="Merriweather" w:cs="Times New Roman"/>
          <w:b/>
          <w:i/>
          <w:sz w:val="20"/>
          <w:szCs w:val="20"/>
        </w:rPr>
        <w:t>syllabus</w:t>
      </w:r>
      <w:r w:rsidR="008942F0" w:rsidRPr="00243CBF">
        <w:rPr>
          <w:rFonts w:ascii="Merriweather" w:hAnsi="Merriweather" w:cs="Times New Roman"/>
          <w:b/>
          <w:sz w:val="20"/>
          <w:szCs w:val="20"/>
        </w:rPr>
        <w:t>)</w:t>
      </w:r>
      <w:r w:rsidR="00B4202A" w:rsidRPr="00243CBF">
        <w:rPr>
          <w:rStyle w:val="FootnoteReference"/>
          <w:rFonts w:ascii="Merriweather" w:hAnsi="Merriweather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243CBF" w14:paraId="649F6FB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1D256B0" w14:textId="77777777" w:rsidR="004B553E" w:rsidRPr="00243CBF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D5473CE" w14:textId="77777777" w:rsidR="004B553E" w:rsidRPr="00243CBF" w:rsidRDefault="00FD32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b/>
                <w:w w:val="99"/>
                <w:sz w:val="20"/>
                <w:szCs w:val="20"/>
              </w:rPr>
              <w:t>NEOLITIK BLISKOG ISTOKA I JUGOISTOČNE EUROPE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BEB85D1" w14:textId="77777777" w:rsidR="004B553E" w:rsidRPr="00243CB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457996EA" w14:textId="2D7FB4EA" w:rsidR="004B553E" w:rsidRPr="00243CBF" w:rsidRDefault="00FD326D" w:rsidP="00604BE1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202</w:t>
            </w:r>
            <w:r w:rsidR="00BF00EF">
              <w:rPr>
                <w:rFonts w:ascii="Merriweather" w:hAnsi="Merriweather" w:cs="Times New Roman"/>
                <w:sz w:val="20"/>
                <w:szCs w:val="20"/>
              </w:rPr>
              <w:t>3</w:t>
            </w:r>
            <w:r w:rsidR="00243CBF">
              <w:rPr>
                <w:rFonts w:ascii="Merriweather" w:hAnsi="Merriweather" w:cs="Times New Roman"/>
                <w:sz w:val="20"/>
                <w:szCs w:val="20"/>
              </w:rPr>
              <w:t>./202</w:t>
            </w:r>
            <w:r w:rsidR="00BF00EF">
              <w:rPr>
                <w:rFonts w:ascii="Merriweather" w:hAnsi="Merriweather" w:cs="Times New Roman"/>
                <w:sz w:val="20"/>
                <w:szCs w:val="20"/>
              </w:rPr>
              <w:t>4</w:t>
            </w:r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4B553E" w:rsidRPr="00243CBF" w14:paraId="772D6D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8E929B" w14:textId="77777777" w:rsidR="004B553E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F9B2232" w14:textId="77777777" w:rsidR="004B553E" w:rsidRPr="00243CBF" w:rsidRDefault="00FD326D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PREDDIPLOMSKI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D7BA27F" w14:textId="77777777" w:rsidR="004B553E" w:rsidRPr="00243CB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B159CCF" w14:textId="77777777" w:rsidR="004B553E" w:rsidRPr="00243CBF" w:rsidRDefault="00FD326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243CBF" w14:paraId="329942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6A3A6" w14:textId="77777777" w:rsidR="004B553E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380E334" w14:textId="77777777" w:rsidR="004B553E" w:rsidRPr="00243CBF" w:rsidRDefault="00FD326D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ODJEL ZA ARHEOLOGIJU</w:t>
            </w:r>
          </w:p>
        </w:tc>
      </w:tr>
      <w:tr w:rsidR="004B553E" w:rsidRPr="00243CBF" w14:paraId="025126A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8C4443" w14:textId="77777777" w:rsidR="004B553E" w:rsidRPr="00243CB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23939B" w14:textId="77777777" w:rsidR="004B553E" w:rsidRPr="00243CBF" w:rsidRDefault="00000000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56323617"/>
              </w:sdtPr>
              <w:sdtContent>
                <w:r w:rsidR="00FD326D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BE29646" w14:textId="77777777" w:rsidR="004B553E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885978457"/>
              </w:sdtPr>
              <w:sdtContent>
                <w:r w:rsidR="004B553E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EABC3BD" w14:textId="77777777" w:rsidR="004B553E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10774606"/>
              </w:sdtPr>
              <w:sdtContent>
                <w:r w:rsidR="004B553E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E80E801" w14:textId="77777777" w:rsidR="004B553E" w:rsidRPr="00243CBF" w:rsidRDefault="00000000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93787010"/>
              </w:sdtPr>
              <w:sdtContent>
                <w:r w:rsidR="004B553E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243CBF" w14:paraId="2556CE6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43FE7F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18752B1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924992504"/>
              </w:sdtPr>
              <w:sdtContent>
                <w:r w:rsidR="00FD326D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jednopredmetni</w:t>
            </w:r>
          </w:p>
          <w:p w14:paraId="0F7C00C8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15016045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336C024" w14:textId="77777777" w:rsidR="009A284F" w:rsidRPr="00243CBF" w:rsidRDefault="00000000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37830465"/>
              </w:sdtPr>
              <w:sdtContent>
                <w:r w:rsidR="00FD326D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675E37F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359818867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3A53E60" w14:textId="77777777" w:rsidR="009A284F" w:rsidRPr="00243CBF" w:rsidRDefault="00000000" w:rsidP="009A284F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846168939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243CBF" w14:paraId="13499F7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39240E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128F05F" w14:textId="77777777" w:rsidR="009A284F" w:rsidRPr="00243CBF" w:rsidRDefault="00000000" w:rsidP="00FD3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2060285759"/>
              </w:sdtPr>
              <w:sdtContent>
                <w:r w:rsidR="00FD326D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A9A4AB2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0009737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C3074DD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2955227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A003933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520394060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59F1732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96936524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243CBF" w14:paraId="7716DC1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A76C0CB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8CEE033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751707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zimski</w:t>
            </w:r>
          </w:p>
          <w:p w14:paraId="037BBDB4" w14:textId="77777777" w:rsidR="009A284F" w:rsidRPr="00243CBF" w:rsidRDefault="00000000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60402556"/>
              </w:sdtPr>
              <w:sdtContent>
                <w:r w:rsidR="00FD326D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D294635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066719738"/>
                <w:showingPlcHdr/>
              </w:sdtPr>
              <w:sdtContent>
                <w:r w:rsidR="00D50CFB" w:rsidRPr="00243CBF">
                  <w:rPr>
                    <w:rFonts w:ascii="Merriweather" w:hAnsi="Merriweather" w:cs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3773259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225190636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ED36B08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5210073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FBDDE8F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118060530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20FE6D2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087196952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243CBF" w14:paraId="676A1818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305EAA5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14:paraId="55078DB0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DD3794C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97853242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4E122B6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63515022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BFD929B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07231471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9EE3321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8939842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22C4544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206168953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243CBF" w14:paraId="267419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C2B3B1D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187C50A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165085708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09EF410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72093374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D05E513" w14:textId="77777777" w:rsidR="009A284F" w:rsidRPr="00243CBF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90420891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31ECE1" w14:textId="77777777"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45971EA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30334634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54021596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243CBF" w14:paraId="7A7EB18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0B571F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14:paraId="011A31B5" w14:textId="77777777"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4F1A061" w14:textId="77777777"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4A288DA" w14:textId="77777777"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3"/>
          </w:tcPr>
          <w:p w14:paraId="0A68C972" w14:textId="77777777"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104E15E" w14:textId="77777777"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14:paraId="6346D3E0" w14:textId="77777777"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F3B149D" w14:textId="77777777"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8929585" w14:textId="77777777" w:rsidR="009A284F" w:rsidRPr="00243CBF" w:rsidRDefault="000000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06021678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19796202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243CBF" w14:paraId="40DD42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6E9529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25D3A68" w14:textId="77777777" w:rsidR="009A284F" w:rsidRPr="00243CBF" w:rsidRDefault="00D50CFB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Učiona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D9692ED" w14:textId="77777777"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48F848E" w14:textId="77777777" w:rsidR="009A284F" w:rsidRPr="00243CBF" w:rsidRDefault="00D50CF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Hrvatski</w:t>
            </w:r>
          </w:p>
        </w:tc>
      </w:tr>
      <w:tr w:rsidR="009A284F" w:rsidRPr="00243CBF" w14:paraId="7E6061F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4B5A8C" w14:textId="77777777"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CDD70BE" w14:textId="1832551C" w:rsidR="009A284F" w:rsidRPr="00243CBF" w:rsidRDefault="00BF00EF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1</w:t>
            </w:r>
            <w:r w:rsidR="00D50CFB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  <w:r w:rsidR="00604BE1" w:rsidRPr="00243CBF">
              <w:rPr>
                <w:rFonts w:ascii="Merriweather" w:hAnsi="Merriweather" w:cs="Times New Roman"/>
                <w:sz w:val="20"/>
                <w:szCs w:val="20"/>
              </w:rPr>
              <w:t xml:space="preserve"> 3.  202</w:t>
            </w:r>
            <w:r>
              <w:rPr>
                <w:rFonts w:ascii="Merriweather" w:hAnsi="Merriweather" w:cs="Times New Roman"/>
                <w:sz w:val="20"/>
                <w:szCs w:val="20"/>
              </w:rPr>
              <w:t>4</w:t>
            </w:r>
            <w:r w:rsidR="00D50CFB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63B1898" w14:textId="77777777"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42B5B75" w14:textId="07332CF8" w:rsidR="009A284F" w:rsidRPr="00243CBF" w:rsidRDefault="00BF00E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7</w:t>
            </w:r>
            <w:r w:rsidR="00243CBF">
              <w:rPr>
                <w:rFonts w:ascii="Merriweather" w:hAnsi="Merriweather" w:cs="Times New Roman"/>
                <w:sz w:val="20"/>
                <w:szCs w:val="20"/>
              </w:rPr>
              <w:t>. 6. 202</w:t>
            </w:r>
            <w:r>
              <w:rPr>
                <w:rFonts w:ascii="Merriweather" w:hAnsi="Merriweather" w:cs="Times New Roman"/>
                <w:sz w:val="20"/>
                <w:szCs w:val="20"/>
              </w:rPr>
              <w:t>4</w:t>
            </w:r>
            <w:r w:rsidR="00D50CFB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9A284F" w:rsidRPr="00243CBF" w14:paraId="0E0AD8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9BC927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D80B775" w14:textId="77777777" w:rsidR="009A284F" w:rsidRPr="00243CBF" w:rsidRDefault="00D50CF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Upisan II. semestar preddiplomskog studija</w:t>
            </w:r>
          </w:p>
        </w:tc>
      </w:tr>
      <w:tr w:rsidR="009A284F" w:rsidRPr="00243CBF" w14:paraId="1B1A3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2532CA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509D08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10918B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BAC6B4B" w14:textId="1AD275EC" w:rsidR="009A284F" w:rsidRPr="00243CBF" w:rsidRDefault="002668C1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b/>
                <w:sz w:val="20"/>
                <w:szCs w:val="20"/>
              </w:rPr>
              <w:t xml:space="preserve">doc. dr. sc. </w:t>
            </w:r>
            <w:r>
              <w:rPr>
                <w:rFonts w:ascii="Merriweather" w:eastAsia="Calibri" w:hAnsi="Merriweather" w:cs="Times New Roman"/>
                <w:b/>
                <w:sz w:val="20"/>
                <w:szCs w:val="20"/>
              </w:rPr>
              <w:t>Katarina Batur</w:t>
            </w:r>
          </w:p>
        </w:tc>
      </w:tr>
      <w:tr w:rsidR="009A284F" w:rsidRPr="00243CBF" w14:paraId="24708BE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56DC2F" w14:textId="77777777"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2649CF57" w14:textId="21861422" w:rsidR="009A284F" w:rsidRPr="00243CBF" w:rsidRDefault="002668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kbatur@unizd.hr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8A41564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9D5A6E5" w14:textId="71431585" w:rsidR="009A284F" w:rsidRPr="00243CBF" w:rsidRDefault="002668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Uto: 10,00 – 12, 00h</w:t>
            </w:r>
          </w:p>
        </w:tc>
      </w:tr>
      <w:tr w:rsidR="009A284F" w:rsidRPr="00243CBF" w14:paraId="4BA4CB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B458FE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DC6B899" w14:textId="5C050BB6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461FD7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2D5738" w14:textId="77777777"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4277BDD6" w14:textId="2FBF21BD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BA80F4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BF1CBAF" w14:textId="527E0AC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56D275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9B7563" w14:textId="77777777" w:rsidR="009A284F" w:rsidRPr="00243CBF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Suradnik</w:t>
            </w:r>
            <w:r w:rsidR="009A284F"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CF324AA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571E93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F0F254" w14:textId="77777777"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508D5EC6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A79BF19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BA514E0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361A143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0752C3" w14:textId="77777777" w:rsidR="009A284F" w:rsidRPr="00243CBF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Suradnik</w:t>
            </w:r>
            <w:r w:rsidR="009A284F"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2FEDABA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484E713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878656" w14:textId="77777777"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14:paraId="673955B9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D9A9B29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3F3E86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1B95071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45A69AF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5892769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F3EA147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0BDEE0B" w14:textId="77777777" w:rsidR="009A284F" w:rsidRPr="00243CBF" w:rsidRDefault="000000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370884770"/>
              </w:sdtPr>
              <w:sdtContent>
                <w:r w:rsid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162003F" w14:textId="77777777" w:rsidR="009A284F" w:rsidRPr="00243CBF" w:rsidRDefault="000000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179322703"/>
              </w:sdtPr>
              <w:sdtContent>
                <w:r w:rsid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7B07270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97024089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7230EC7" w14:textId="77777777" w:rsidR="009A284F" w:rsidRPr="00243CBF" w:rsidRDefault="00000000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7653407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5D3518" w:rsidRPr="00243CBF">
              <w:rPr>
                <w:rFonts w:ascii="Merriweather" w:hAnsi="Merriweather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6FAA4D7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91477403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243CBF" w14:paraId="4B80509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DC5853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3516FB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935869535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CBF892E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1107747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AFE760F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03826531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F04212D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76568249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C797B6A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830755909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243CBF" w14:paraId="17D5B4C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4A0D52D" w14:textId="77777777" w:rsidR="00785CAA" w:rsidRPr="00243CBF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91EDFC8" w14:textId="77777777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Nakon uspješnog svladavanja nastave i polaganja ispita studenti će vladati:</w:t>
            </w:r>
          </w:p>
          <w:p w14:paraId="20B06AB4" w14:textId="0EA5F178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općim znanjima o prapovijesnom razdoblju u kojem se odvija proces</w:t>
            </w:r>
            <w:r w:rsidR="00BF00EF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/>
                <w:sz w:val="20"/>
                <w:szCs w:val="20"/>
              </w:rPr>
              <w:t>neolitizacije (razvoja produktivne privrede);</w:t>
            </w:r>
          </w:p>
          <w:p w14:paraId="2AFA44AC" w14:textId="77777777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općim znanjima o njegovoj uvjetovanosti, tijeku i dalekosežnostima;</w:t>
            </w:r>
          </w:p>
          <w:p w14:paraId="5E2946AF" w14:textId="406A9118" w:rsidR="00D50CFB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općim znanjima o modelima transfera znanja iz matičnog područja „neolitičke revolucije</w:t>
            </w:r>
            <w:r w:rsidR="00BF00EF">
              <w:rPr>
                <w:rFonts w:ascii="Merriweather" w:hAnsi="Merriweather"/>
                <w:sz w:val="20"/>
                <w:szCs w:val="20"/>
              </w:rPr>
              <w:t>“.</w:t>
            </w:r>
          </w:p>
          <w:p w14:paraId="52AEEC60" w14:textId="77777777" w:rsidR="00BF00EF" w:rsidRPr="00243CBF" w:rsidRDefault="00BF00EF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</w:p>
          <w:p w14:paraId="70899D5C" w14:textId="77777777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Studenti će prepoznavati:</w:t>
            </w:r>
          </w:p>
          <w:p w14:paraId="6A66C0F0" w14:textId="77777777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arheološku građu karakterističnu za neolitik;</w:t>
            </w:r>
          </w:p>
          <w:p w14:paraId="0304B466" w14:textId="3F6E4EE9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razlikovati tipične vrste neolitičke građe prema</w:t>
            </w:r>
            <w:r w:rsidR="00BF00EF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/>
                <w:sz w:val="20"/>
                <w:szCs w:val="20"/>
              </w:rPr>
              <w:t>funkcionalnim, tehnološkim, tipološkim i svojstvima.</w:t>
            </w:r>
          </w:p>
          <w:p w14:paraId="66894E2C" w14:textId="77777777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njihovu varijabilnost na prostornoj i vremenskoj razini;</w:t>
            </w:r>
          </w:p>
          <w:p w14:paraId="3C88D2C4" w14:textId="033B67C8" w:rsidR="00D50CFB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kulturni partikularizam određen razlikama u tipološkim i stilskim svojstvima predmeta namijenjenih</w:t>
            </w:r>
            <w:r w:rsidR="00BF00EF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/>
                <w:sz w:val="20"/>
                <w:szCs w:val="20"/>
              </w:rPr>
              <w:t>svakodnevnoj upotrebi ili posebnim prilikama;</w:t>
            </w:r>
          </w:p>
          <w:p w14:paraId="0C4DAA97" w14:textId="77777777" w:rsidR="00BF00EF" w:rsidRPr="00243CBF" w:rsidRDefault="00BF00EF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</w:p>
          <w:p w14:paraId="680A7F72" w14:textId="77777777" w:rsidR="00D50CFB" w:rsidRPr="00243CBF" w:rsidRDefault="00D50CFB" w:rsidP="00BF00EF">
            <w:pPr>
              <w:pStyle w:val="NoSpacing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Studenti će razumjeti:</w:t>
            </w:r>
          </w:p>
          <w:p w14:paraId="75C814DF" w14:textId="77777777" w:rsidR="00785CAA" w:rsidRPr="00243CBF" w:rsidRDefault="00D50CFB" w:rsidP="00BF00E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-uzročno-posljedični odnos između razvoja produktivne privrede i sveukupnog razvoja prapovijesnih zajednica i društava</w:t>
            </w:r>
          </w:p>
        </w:tc>
      </w:tr>
      <w:tr w:rsidR="00785CAA" w:rsidRPr="00243CBF" w14:paraId="1EE7389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C845927" w14:textId="77777777" w:rsidR="00785CAA" w:rsidRPr="00243CBF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C5D35D5" w14:textId="77777777" w:rsidR="00785CAA" w:rsidRPr="00243CBF" w:rsidRDefault="00D50CFB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 xml:space="preserve">Prepoznavanje arheološke građe, razvoj kritičkog razmišljanja. </w:t>
            </w:r>
          </w:p>
        </w:tc>
      </w:tr>
      <w:tr w:rsidR="009A284F" w:rsidRPr="00243CBF" w14:paraId="5D709D3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7720D2F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105B434C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44D0CD8" w14:textId="77777777" w:rsidR="009A284F" w:rsidRPr="00243CBF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F29295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55562244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6EE4F59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960602510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F66CE6B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4626437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609A47B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0911235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AF7D2B4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430641341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243CBF" w14:paraId="4E1EAD7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31707C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BB50F87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841123809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C2176A6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3303864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AD19885" w14:textId="77777777" w:rsidR="009A284F" w:rsidRPr="00243CBF" w:rsidRDefault="000000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046405765"/>
              </w:sdtPr>
              <w:sdtContent>
                <w:r w:rsid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5D4F477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78677004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5B36462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747874460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243CBF" w14:paraId="4497156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9F25C7F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D31D93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212350202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B22550A" w14:textId="77777777" w:rsidR="009A284F" w:rsidRPr="00243CBF" w:rsidRDefault="000000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644748056"/>
              </w:sdtPr>
              <w:sdtContent>
                <w:r w:rsid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F2522CB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11010417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EB4AE80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70292690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243CBF" w14:paraId="753ABD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1DE7E3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D55E1E1" w14:textId="77777777" w:rsidR="00D50CFB" w:rsidRPr="00243CBF" w:rsidRDefault="00D50CFB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Pohađanje nastave,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održan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seminar</w:t>
            </w:r>
          </w:p>
          <w:p w14:paraId="42C75CAA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</w:p>
        </w:tc>
      </w:tr>
      <w:tr w:rsidR="009A284F" w:rsidRPr="00243CBF" w14:paraId="4A8F61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764685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97C4AAF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7430198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04A0AC5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100601738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 xml:space="preserve">X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38BF053" w14:textId="77777777" w:rsidR="009A284F" w:rsidRPr="00243CBF" w:rsidRDefault="000000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4519774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 xml:space="preserve">X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>jesenski ispitni rok</w:t>
            </w:r>
          </w:p>
        </w:tc>
      </w:tr>
      <w:tr w:rsidR="009A284F" w:rsidRPr="00243CBF" w14:paraId="62309F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AD2075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1C31468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3F27C79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89E0B9E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14:paraId="1F3741D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57D8C3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0C143ED8" w14:textId="77777777" w:rsidR="00BF00EF" w:rsidRDefault="00D50CFB" w:rsidP="00BF00EF">
            <w:pPr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 xml:space="preserve">Kolegij donosi opći pregled neolitika kao posebnog razdoblja prapovijesti, s obzirom na posebnosti u njegovom sadržaju i arheološkoj građi prema 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lastRenderedPageBreak/>
              <w:t>drugim prapovijesnim razdobljima, kroz sljedeće tematske cjeline:</w:t>
            </w:r>
          </w:p>
          <w:p w14:paraId="0B23B95D" w14:textId="1A961E47" w:rsidR="00D50CFB" w:rsidRPr="00243CBF" w:rsidRDefault="00D50CFB" w:rsidP="00BF00EF">
            <w:pPr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ab/>
            </w:r>
          </w:p>
          <w:p w14:paraId="748AD676" w14:textId="77777777" w:rsidR="00D50CFB" w:rsidRPr="00243CBF" w:rsidRDefault="00D50CFB" w:rsidP="00BF00EF">
            <w:pPr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I. tematska cjelina: pojam i sadržaj neolitika, proces neolitizacije, s periodizacijom, kronologijom i teritorijalno-kulturnom podjelom;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ab/>
            </w:r>
          </w:p>
          <w:p w14:paraId="0D52571E" w14:textId="77777777" w:rsidR="00D50CFB" w:rsidRPr="00243CBF" w:rsidRDefault="00D50CFB" w:rsidP="00BF00EF">
            <w:pPr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II. tematska cjelina: pregled neolitičkih kultura Bliskog istoka;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ab/>
            </w:r>
          </w:p>
          <w:p w14:paraId="2AE4E341" w14:textId="77777777" w:rsidR="00D50CFB" w:rsidRPr="00243CBF" w:rsidRDefault="00D50CFB" w:rsidP="00BF00EF">
            <w:pPr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III tematska cjelina: pregled neolitičkih kultura Egejskog područja;</w:t>
            </w:r>
          </w:p>
          <w:p w14:paraId="29EF07C9" w14:textId="77777777" w:rsidR="00D50CFB" w:rsidRPr="00243CBF" w:rsidRDefault="00D50CFB" w:rsidP="00BF00EF">
            <w:pPr>
              <w:jc w:val="both"/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IV tematska cjelina: pregled neolitičkih kultura jugoistočne Europe;</w:t>
            </w:r>
          </w:p>
          <w:p w14:paraId="520A7552" w14:textId="77777777" w:rsidR="009A284F" w:rsidRPr="00243CBF" w:rsidRDefault="00D50CFB" w:rsidP="00BF00E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V tematska cjelina: pregled neolitičkih kultura podunavsko-panonskog područja.</w:t>
            </w:r>
          </w:p>
          <w:p w14:paraId="7643B9AE" w14:textId="77777777" w:rsidR="00951F11" w:rsidRPr="00243CBF" w:rsidRDefault="00951F11" w:rsidP="00BF00E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 xml:space="preserve">VI tematska cjelina: 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 xml:space="preserve">pregled neolitičkih kultura 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>istočnojadranskog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 xml:space="preserve"> područja</w:t>
            </w:r>
          </w:p>
        </w:tc>
      </w:tr>
      <w:tr w:rsidR="009A284F" w:rsidRPr="00243CBF" w14:paraId="6EA136B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E4E7A3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14:paraId="59972397" w14:textId="77777777" w:rsidR="00951F11" w:rsidRPr="00243CBF" w:rsidRDefault="009A284F" w:rsidP="00951F11">
            <w:pPr>
              <w:pStyle w:val="NoSpacing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eastAsia="MS Gothic" w:hAnsi="Merriweather"/>
                <w:sz w:val="20"/>
                <w:szCs w:val="20"/>
              </w:rPr>
              <w:t xml:space="preserve">1. 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>UVOD U RAZDOBLJE:</w:t>
            </w:r>
          </w:p>
          <w:p w14:paraId="163D4DB8" w14:textId="77777777" w:rsidR="00951F11" w:rsidRPr="00243CBF" w:rsidRDefault="00951F11" w:rsidP="00951F11">
            <w:pPr>
              <w:pStyle w:val="NoSpacing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pojam i termini</w:t>
            </w:r>
          </w:p>
          <w:p w14:paraId="48DB5AF8" w14:textId="77777777" w:rsidR="00951F11" w:rsidRPr="00243CBF" w:rsidRDefault="00951F11" w:rsidP="00951F11">
            <w:pPr>
              <w:pStyle w:val="NoSpacing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periodizacija neolitika</w:t>
            </w:r>
          </w:p>
          <w:p w14:paraId="223DAEBE" w14:textId="77777777" w:rsidR="009A284F" w:rsidRPr="00243CBF" w:rsidRDefault="00951F11" w:rsidP="00951F1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- kronologija neolitika</w:t>
            </w:r>
          </w:p>
          <w:p w14:paraId="33656FEA" w14:textId="77777777" w:rsidR="00951F11" w:rsidRPr="00243CBF" w:rsidRDefault="009A284F" w:rsidP="00951F11">
            <w:pPr>
              <w:pStyle w:val="NoSpacing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eastAsia="MS Gothic" w:hAnsi="Merriweather"/>
                <w:sz w:val="20"/>
                <w:szCs w:val="20"/>
              </w:rPr>
              <w:t xml:space="preserve">2. 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>„NEOLITIČKA REVOLUCIJA“</w:t>
            </w:r>
          </w:p>
          <w:p w14:paraId="55832306" w14:textId="77777777" w:rsidR="009A284F" w:rsidRPr="00243CBF" w:rsidRDefault="00951F11" w:rsidP="00951F11">
            <w:pPr>
              <w:pStyle w:val="NoSpacing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 xml:space="preserve">- </w:t>
            </w:r>
            <w:r w:rsidR="009C688B" w:rsidRPr="00243CBF">
              <w:rPr>
                <w:rFonts w:ascii="Merriweather" w:hAnsi="Merriweather"/>
                <w:sz w:val="20"/>
                <w:szCs w:val="20"/>
              </w:rPr>
              <w:t xml:space="preserve">početci sjedilačkog načina života i uzgoja </w:t>
            </w:r>
          </w:p>
          <w:p w14:paraId="22E36DCE" w14:textId="77777777" w:rsidR="009C688B" w:rsidRPr="00243CBF" w:rsidRDefault="009C688B" w:rsidP="00951F11">
            <w:pPr>
              <w:pStyle w:val="NoSpacing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 xml:space="preserve">3. </w:t>
            </w:r>
            <w:r w:rsidRPr="00243CBF">
              <w:rPr>
                <w:rFonts w:ascii="Merriweather" w:hAnsi="Merriweather"/>
                <w:b/>
                <w:sz w:val="20"/>
                <w:szCs w:val="20"/>
              </w:rPr>
              <w:t>NEOLITIZACIJA</w:t>
            </w:r>
            <w:r w:rsidRPr="00243CBF">
              <w:rPr>
                <w:rFonts w:ascii="Merriweather" w:hAnsi="Merriweather"/>
                <w:sz w:val="20"/>
                <w:szCs w:val="20"/>
              </w:rPr>
              <w:t>- problemi dinamike, pravaca i mehanizama prijenosa znanja</w:t>
            </w:r>
          </w:p>
          <w:p w14:paraId="09F83C66" w14:textId="77777777" w:rsidR="009C688B" w:rsidRPr="00243CBF" w:rsidRDefault="009C688B" w:rsidP="00951F11">
            <w:pPr>
              <w:pStyle w:val="NoSpacing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eastAsia="MS Gothic" w:hAnsi="Merriweather"/>
                <w:sz w:val="20"/>
                <w:szCs w:val="20"/>
              </w:rPr>
              <w:t>4</w:t>
            </w:r>
            <w:r w:rsidR="009A284F" w:rsidRPr="00243CBF">
              <w:rPr>
                <w:rFonts w:ascii="Merriweather" w:eastAsia="MS Gothic" w:hAnsi="Merriweather"/>
                <w:sz w:val="20"/>
                <w:szCs w:val="20"/>
              </w:rPr>
              <w:t>.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/>
                <w:b/>
                <w:sz w:val="20"/>
                <w:szCs w:val="20"/>
              </w:rPr>
              <w:t xml:space="preserve">PROTONEOLITIK </w:t>
            </w:r>
          </w:p>
          <w:p w14:paraId="1331D040" w14:textId="77777777" w:rsidR="00951F11" w:rsidRPr="00243CBF" w:rsidRDefault="009C688B" w:rsidP="00951F11">
            <w:pPr>
              <w:pStyle w:val="NoSpacing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5</w:t>
            </w:r>
            <w:r w:rsidRPr="00243CBF">
              <w:rPr>
                <w:rFonts w:ascii="Merriweather" w:hAnsi="Merriweather"/>
                <w:b/>
                <w:sz w:val="20"/>
                <w:szCs w:val="20"/>
              </w:rPr>
              <w:t>.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 xml:space="preserve"> PRETKERAMIČKI NEOLITIK</w:t>
            </w:r>
          </w:p>
          <w:p w14:paraId="790EEDC1" w14:textId="77777777" w:rsidR="00951F11" w:rsidRPr="00243CBF" w:rsidRDefault="009C688B" w:rsidP="00951F11">
            <w:pPr>
              <w:snapToGrid w:val="0"/>
              <w:rPr>
                <w:rFonts w:ascii="Merriweather" w:eastAsia="Calibri" w:hAnsi="Merriweather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6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.</w:t>
            </w:r>
            <w:r w:rsidR="00951F11"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caps/>
                <w:color w:val="000000"/>
                <w:sz w:val="20"/>
                <w:szCs w:val="20"/>
              </w:rPr>
              <w:t>Neolitik CipRA</w:t>
            </w:r>
          </w:p>
          <w:p w14:paraId="4CC40265" w14:textId="77777777" w:rsidR="009C688B" w:rsidRPr="00243CBF" w:rsidRDefault="009C688B" w:rsidP="009C688B">
            <w:pPr>
              <w:snapToGrid w:val="0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7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>NEOLITIK EGEJSKOG PODRUČJA</w:t>
            </w:r>
          </w:p>
          <w:p w14:paraId="169CAB25" w14:textId="77777777" w:rsidR="00951F11" w:rsidRPr="00243CBF" w:rsidRDefault="009C688B" w:rsidP="00951F11">
            <w:pPr>
              <w:snapToGrid w:val="0"/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8. </w:t>
            </w:r>
            <w:r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 xml:space="preserve">NEOLITIK </w:t>
            </w:r>
            <w:r w:rsidRPr="00243CBF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REPUBLIKE SJEVERNE </w:t>
            </w:r>
            <w:r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>MAKEDONIJE</w:t>
            </w:r>
          </w:p>
          <w:p w14:paraId="135E64BD" w14:textId="77777777" w:rsidR="009C688B" w:rsidRPr="00243CBF" w:rsidRDefault="009C688B" w:rsidP="00951F11">
            <w:pPr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9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243CBF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NEOLITIČKE KULTURE U BUGARSKOJ </w:t>
            </w:r>
          </w:p>
          <w:p w14:paraId="274B6647" w14:textId="77777777" w:rsidR="009A284F" w:rsidRPr="00243CBF" w:rsidRDefault="009C688B" w:rsidP="00951F11">
            <w:pPr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10.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NEOLITIČKE KULTURE U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>RUMUNJSKOJ</w:t>
            </w:r>
          </w:p>
          <w:p w14:paraId="129F6D70" w14:textId="77777777" w:rsidR="009A284F" w:rsidRPr="00243CBF" w:rsidRDefault="009C688B" w:rsidP="009C688B">
            <w:pPr>
              <w:snapToGrid w:val="0"/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11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caps/>
                <w:color w:val="000000"/>
                <w:sz w:val="20"/>
                <w:szCs w:val="20"/>
              </w:rPr>
              <w:t>Neolitik Panonskog i Peripanonskog područja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</w:p>
          <w:p w14:paraId="09362BA5" w14:textId="77777777" w:rsidR="009A284F" w:rsidRPr="00243CBF" w:rsidRDefault="009C688B" w:rsidP="00951F11">
            <w:pPr>
              <w:rPr>
                <w:rFonts w:ascii="Merriweather" w:hAnsi="Merriweather" w:cs="Times New Roman"/>
                <w:b/>
                <w:bC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12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color w:val="000000"/>
                <w:sz w:val="20"/>
                <w:szCs w:val="20"/>
              </w:rPr>
              <w:t>NEOLITIK SREDIŠNJEG BALKANA</w:t>
            </w:r>
          </w:p>
          <w:p w14:paraId="7E351721" w14:textId="77777777" w:rsidR="009A284F" w:rsidRPr="00243CBF" w:rsidRDefault="009C688B" w:rsidP="00951F11">
            <w:pPr>
              <w:snapToGrid w:val="0"/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13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caps/>
                <w:color w:val="000000"/>
                <w:sz w:val="20"/>
                <w:szCs w:val="20"/>
              </w:rPr>
              <w:t>Neolitik kontinentalne hrvatske</w:t>
            </w:r>
          </w:p>
          <w:p w14:paraId="55C5440C" w14:textId="77777777" w:rsidR="009A284F" w:rsidRPr="00243CBF" w:rsidRDefault="009C688B" w:rsidP="00951F11">
            <w:pPr>
              <w:snapToGrid w:val="0"/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14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caps/>
                <w:color w:val="000000"/>
                <w:sz w:val="20"/>
                <w:szCs w:val="20"/>
              </w:rPr>
              <w:t xml:space="preserve">Neolitik </w:t>
            </w:r>
            <w:r w:rsidR="00951F11" w:rsidRPr="00243CBF"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  <w:t>BOSNE</w:t>
            </w:r>
          </w:p>
          <w:p w14:paraId="0BD07254" w14:textId="77777777" w:rsidR="009A284F" w:rsidRPr="00243CBF" w:rsidRDefault="009C688B" w:rsidP="009C688B">
            <w:pPr>
              <w:rPr>
                <w:rFonts w:ascii="Merriweather" w:hAnsi="Merriweather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15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caps/>
                <w:color w:val="000000"/>
                <w:sz w:val="20"/>
                <w:szCs w:val="20"/>
              </w:rPr>
              <w:t>NEOLITIK istočnog Jadrana i zaleđa</w:t>
            </w:r>
          </w:p>
          <w:p w14:paraId="56BEBE8E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(po potrebi dodati seminare i vježbe)</w:t>
            </w:r>
          </w:p>
        </w:tc>
      </w:tr>
      <w:tr w:rsidR="009A284F" w:rsidRPr="00243CBF" w14:paraId="7685A6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BCB7E3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7E75C4E" w14:textId="77777777"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GRUPA AUTORA, 1979: Praistorija jugoslavenskih zemalja II, Sarajevo. </w:t>
            </w:r>
          </w:p>
          <w:p w14:paraId="21CCD1D6" w14:textId="77777777"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O. BAR-YOSEF, F. R. VALLA, 1991: The Natufian culture in the Levant, International Monographs in Prehistory. </w:t>
            </w:r>
          </w:p>
          <w:p w14:paraId="499ACCBE" w14:textId="77777777" w:rsidR="008332D7" w:rsidRPr="00243CBF" w:rsidRDefault="008332D7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M. ÖZDOĞAN 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et al., 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1999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: Neolithic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 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in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 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Turkey, </w:t>
            </w:r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 xml:space="preserve">The candle </w:t>
            </w:r>
            <w:proofErr w:type="spellStart"/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>od</w:t>
            </w:r>
            <w:proofErr w:type="spellEnd"/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 xml:space="preserve"> civilization</w:t>
            </w:r>
            <w:r w:rsidR="009C688B"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>. Istanbul</w:t>
            </w:r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52AD723C" w14:textId="77777777"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J. BALEN et. al., 2014: Darovi zemlje: neolitik između Save, Drave i Dunava, Zagreb.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 </w:t>
            </w:r>
          </w:p>
          <w:p w14:paraId="63044023" w14:textId="77777777"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DEMOULE J. P., PERLÈS C. 1993: The Greek Neolithic: A New Review, </w:t>
            </w:r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 xml:space="preserve">Journal of World Prehistory, 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>Vol 7. No. 4, 355-416.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14:paraId="351D5E79" w14:textId="77777777"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>B. KNAPP, 2013: The Archaeology of Cyprus: From Earliest Prehistory Through the Bronze Age.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14:paraId="42BE270B" w14:textId="77777777" w:rsidR="009C688B" w:rsidRPr="00243CBF" w:rsidRDefault="009C688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VISY Z., BARTOSIEWICZ L., 2003: Hungarian Archaeology at the Turn of the Millennium, Ministry of  National Cultural Heritage. </w:t>
            </w:r>
          </w:p>
          <w:p w14:paraId="13EC97BB" w14:textId="77777777" w:rsidR="008332D7" w:rsidRPr="00243CBF" w:rsidRDefault="008332D7" w:rsidP="008332D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iCs/>
                <w:sz w:val="20"/>
                <w:szCs w:val="20"/>
              </w:rPr>
              <w:t>M. T</w:t>
            </w:r>
            <w:r w:rsidR="007D4BC3" w:rsidRPr="00243CBF">
              <w:rPr>
                <w:rFonts w:ascii="Merriweather" w:hAnsi="Merriweather" w:cs="Times New Roman"/>
                <w:iCs/>
                <w:sz w:val="20"/>
                <w:szCs w:val="20"/>
              </w:rPr>
              <w:t>OBOLCZYK</w:t>
            </w:r>
            <w:r w:rsidRPr="00243CBF">
              <w:rPr>
                <w:rFonts w:ascii="Merriweather" w:hAnsi="Merriweather" w:cs="Times New Roman"/>
                <w:iCs/>
                <w:sz w:val="20"/>
                <w:szCs w:val="20"/>
              </w:rPr>
              <w:t>, 2016:  The Worlde's Oldest Tamples in Gobekli Tepe and Nevali Cori, Turkey in The Light of Studies in Ontogenesis of Architekture, Procedia Engineering 161, 1398 – 1404.</w:t>
            </w:r>
          </w:p>
        </w:tc>
      </w:tr>
      <w:tr w:rsidR="009A284F" w:rsidRPr="00243CBF" w14:paraId="6E9A5DE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4D32C8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CA1DE3A" w14:textId="77777777" w:rsidR="009A284F" w:rsidRPr="00243CBF" w:rsidRDefault="00FA3FC1" w:rsidP="00FA3FC1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O. D</w:t>
            </w:r>
            <w:r w:rsidR="006F58DC" w:rsidRPr="00243CBF">
              <w:rPr>
                <w:rFonts w:ascii="Merriweather" w:hAnsi="Merriweather" w:cs="Times New Roman"/>
                <w:sz w:val="20"/>
                <w:szCs w:val="20"/>
              </w:rPr>
              <w:t>IETRICH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 xml:space="preserve"> et al., 2012.: </w:t>
            </w: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The role of cult and feasting in the emergence of Neolithic communities. New evidence from G¨obekli Tepe, south-eastern Turkey, 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>ANTIQUITY 86: 674–695.</w:t>
            </w:r>
          </w:p>
          <w:p w14:paraId="58D71A0E" w14:textId="77777777" w:rsidR="006F58DC" w:rsidRPr="00243CBF" w:rsidRDefault="006F58DC" w:rsidP="006F58DC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lastRenderedPageBreak/>
              <w:t>C. P</w:t>
            </w:r>
            <w:r w:rsidR="007D4BC3"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>ERLES</w:t>
            </w: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243CBF">
              <w:rPr>
                <w:rFonts w:ascii="Merriweather" w:eastAsia="TimesNewRomanPS-ItalicMT" w:hAnsi="Merriweather" w:cs="Times New Roman"/>
                <w:iCs/>
                <w:sz w:val="20"/>
                <w:szCs w:val="20"/>
                <w:lang w:eastAsia="hr-HR"/>
              </w:rPr>
              <w:t>The Early Neolithic in Greece</w:t>
            </w:r>
            <w:r w:rsidRPr="00243CBF"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  <w:t>, Cambridge, 2001.</w:t>
            </w:r>
          </w:p>
          <w:p w14:paraId="4F0F8225" w14:textId="77777777" w:rsidR="006F58DC" w:rsidRPr="00243CBF" w:rsidRDefault="006F58DC" w:rsidP="006F58DC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>A. B</w:t>
            </w:r>
            <w:r w:rsidR="007D4BC3"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>ENAC</w:t>
            </w: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243CBF">
              <w:rPr>
                <w:rFonts w:ascii="Merriweather" w:eastAsia="TimesNewRomanPS-ItalicMT" w:hAnsi="Merriweather" w:cs="Times New Roman"/>
                <w:iCs/>
                <w:sz w:val="20"/>
                <w:szCs w:val="20"/>
                <w:lang w:eastAsia="hr-HR"/>
              </w:rPr>
              <w:t>Neolitsko naselje u Lisičićima kod Konjica</w:t>
            </w:r>
            <w:r w:rsidRPr="00243CBF"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  <w:t>, Sarajevo, 1958.</w:t>
            </w:r>
          </w:p>
          <w:p w14:paraId="2100B756" w14:textId="77777777" w:rsidR="00FA3FC1" w:rsidRPr="00243CBF" w:rsidRDefault="006F58DC" w:rsidP="00FA3FC1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B. M</w:t>
            </w:r>
            <w:r w:rsidR="007D4BC3"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ARIJANOVĆ</w:t>
            </w: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, 2017.; Pokrovnik- primjer ograđenog neolitičkog naselja, Prilozi Instituta za arheologiju u Zagrebu, 34,  5-44.</w:t>
            </w:r>
          </w:p>
          <w:p w14:paraId="33861551" w14:textId="77777777" w:rsidR="006F58DC" w:rsidRPr="00243CBF" w:rsidRDefault="006F58DC" w:rsidP="006F58DC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  <w:lang w:eastAsia="hr-HR"/>
              </w:rPr>
              <w:t>Š. B</w:t>
            </w:r>
            <w:r w:rsidR="007D4BC3" w:rsidRPr="00243CBF">
              <w:rPr>
                <w:rFonts w:ascii="Merriweather" w:hAnsi="Merriweather" w:cs="Times New Roman"/>
                <w:bCs/>
                <w:sz w:val="20"/>
                <w:szCs w:val="20"/>
                <w:lang w:eastAsia="hr-HR"/>
              </w:rPr>
              <w:t>ATOVIĆ</w:t>
            </w:r>
            <w:r w:rsidRPr="00243CBF">
              <w:rPr>
                <w:rFonts w:ascii="Merriweather" w:hAnsi="Merriweather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243CBF">
              <w:rPr>
                <w:rFonts w:ascii="Merriweather" w:eastAsia="TimesNewRomanPS-ItalicMT" w:hAnsi="Merriweather" w:cs="Times New Roman"/>
                <w:iCs/>
                <w:sz w:val="20"/>
                <w:szCs w:val="20"/>
                <w:lang w:eastAsia="hr-HR"/>
              </w:rPr>
              <w:t>Stariji neolit u Dalmaciji</w:t>
            </w:r>
            <w:r w:rsidRPr="00243CBF"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  <w:t>, Zadar, 1966.</w:t>
            </w:r>
          </w:p>
          <w:p w14:paraId="39EC8B4F" w14:textId="77777777" w:rsidR="007D4BC3" w:rsidRPr="00243CBF" w:rsidRDefault="007D4BC3" w:rsidP="007D4BC3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D. MLEKUŽ, 2007.; ‘Sheep are your mother’ rhyta and the interspecies politics</w:t>
            </w:r>
          </w:p>
          <w:p w14:paraId="42A92918" w14:textId="77777777" w:rsidR="006F58DC" w:rsidRPr="00243CBF" w:rsidRDefault="007D4BC3" w:rsidP="007D4BC3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in the Neolithic of the eastern Adriatic, 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>Documenta Praehistorica XXXIV, 267-280.</w:t>
            </w:r>
          </w:p>
        </w:tc>
      </w:tr>
      <w:tr w:rsidR="009A284F" w:rsidRPr="00243CBF" w14:paraId="79FE8FA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122FA1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BBA07EE" w14:textId="77777777" w:rsidR="009C688B" w:rsidRPr="00243CBF" w:rsidRDefault="009C688B" w:rsidP="009C688B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https://hrcak.srce.hr</w:t>
            </w:r>
          </w:p>
          <w:p w14:paraId="0ACF2A81" w14:textId="77777777" w:rsidR="009C688B" w:rsidRPr="00243CBF" w:rsidRDefault="00000000" w:rsidP="009C688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7" w:history="1">
              <w:r w:rsidR="009C688B" w:rsidRPr="00243CBF">
                <w:rPr>
                  <w:rStyle w:val="Hyperlink"/>
                  <w:rFonts w:ascii="Merriweather" w:hAnsi="Merriweather"/>
                  <w:sz w:val="20"/>
                  <w:szCs w:val="20"/>
                </w:rPr>
                <w:t>www.academia.edu</w:t>
              </w:r>
            </w:hyperlink>
          </w:p>
          <w:p w14:paraId="489E3FB3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hyperlink r:id="rId8" w:history="1">
              <w:r w:rsidR="009C688B" w:rsidRPr="00243CBF">
                <w:rPr>
                  <w:rStyle w:val="Hyperlink"/>
                  <w:rFonts w:ascii="Merriweather" w:eastAsia="MS Gothic" w:hAnsi="Merriweather" w:cs="Times New Roman"/>
                  <w:sz w:val="20"/>
                  <w:szCs w:val="20"/>
                </w:rPr>
                <w:t>https://revije.ff.uni-lj.si/DocumentaPraehistorica</w:t>
              </w:r>
            </w:hyperlink>
          </w:p>
        </w:tc>
      </w:tr>
      <w:tr w:rsidR="009A284F" w:rsidRPr="00243CBF" w14:paraId="3A2DF8E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5D969B6" w14:textId="77777777" w:rsidR="009A284F" w:rsidRPr="00243CBF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0B92A94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AA36A34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9A284F" w:rsidRPr="00243CBF" w14:paraId="4830BA0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B174C2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2D8DF9E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49415121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14:paraId="55075929" w14:textId="77777777"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5F44C8C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98277143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14:paraId="58294863" w14:textId="77777777"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2CADA47" w14:textId="77777777" w:rsidR="009A284F" w:rsidRPr="00243CBF" w:rsidRDefault="00000000" w:rsidP="00FA3FC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620144678"/>
              </w:sdtPr>
              <w:sdtContent>
                <w:r w:rsidR="00FA3FC1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 xml:space="preserve">X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B24A73D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301262425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243CBF" w14:paraId="0B43212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5CB978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043E2CC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85928399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7607A69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316388975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B44E0DE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00808325"/>
              </w:sdtPr>
              <w:sdtContent>
                <w:r w:rsidR="00FA3FC1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  <w:r w:rsid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14:paraId="0C736C82" w14:textId="77777777"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316721F" w14:textId="77777777" w:rsidR="009A284F" w:rsidRPr="00243CB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96755197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14:paraId="4F24E042" w14:textId="77777777"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4BC2B60" w14:textId="77777777" w:rsidR="009A284F" w:rsidRPr="00243CB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44843512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1D8F530" w14:textId="77777777" w:rsidR="009A284F" w:rsidRPr="00243CB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88865112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243CBF" w14:paraId="7AC459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5CCD62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6840031D" w14:textId="77777777" w:rsidR="009A284F" w:rsidRPr="00243CBF" w:rsidRDefault="00FA3FC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npr. 30% seminar, 7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0% završni ispit</w:t>
            </w:r>
          </w:p>
        </w:tc>
      </w:tr>
      <w:tr w:rsidR="009A284F" w:rsidRPr="00243CBF" w14:paraId="0717771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9AC9D9C" w14:textId="77777777" w:rsidR="00785CAA" w:rsidRPr="00243CBF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Ocjenjivanje </w:t>
            </w:r>
          </w:p>
          <w:p w14:paraId="4E2761C8" w14:textId="77777777" w:rsidR="009A284F" w:rsidRPr="00243CBF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7DF1603" w14:textId="77777777"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45C618F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nedovoljan (1)</w:t>
            </w:r>
          </w:p>
        </w:tc>
      </w:tr>
      <w:tr w:rsidR="009A284F" w:rsidRPr="00243CBF" w14:paraId="123B092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4002B9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4B53F7B" w14:textId="77777777"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8514E70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dovoljan (2)</w:t>
            </w:r>
          </w:p>
        </w:tc>
      </w:tr>
      <w:tr w:rsidR="009A284F" w:rsidRPr="00243CBF" w14:paraId="785529B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DDB4800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0662D98" w14:textId="77777777"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AF01B53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dobar (3)</w:t>
            </w:r>
          </w:p>
        </w:tc>
      </w:tr>
      <w:tr w:rsidR="009A284F" w:rsidRPr="00243CBF" w14:paraId="3E00CD1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62D9D1A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EF0EFFF" w14:textId="77777777"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C33E5BA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vrlo dobar (4)</w:t>
            </w:r>
          </w:p>
        </w:tc>
      </w:tr>
      <w:tr w:rsidR="009A284F" w:rsidRPr="00243CBF" w14:paraId="575AFC2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FC9A262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676311" w14:textId="77777777"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A50585E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izvrstan (5)</w:t>
            </w:r>
          </w:p>
        </w:tc>
      </w:tr>
      <w:tr w:rsidR="009A284F" w:rsidRPr="00243CBF" w14:paraId="78414C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887E3CB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03AC01B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15387649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☒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Sveučilišta</w:t>
            </w:r>
          </w:p>
          <w:p w14:paraId="18E8B217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9172249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3204CD96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13370465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interna evaluacija nastave </w:t>
            </w:r>
          </w:p>
          <w:p w14:paraId="7D4FB3ED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378395116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☒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5B69364" w14:textId="77777777" w:rsidR="009A284F" w:rsidRPr="00243CB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90516747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243CBF" w14:paraId="35FBB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2A5177" w14:textId="77777777"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E843BD6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Sukladno čl. 6. </w:t>
            </w: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F87974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Prema čl. 14. </w:t>
            </w: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14:paraId="24582298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6433F7AF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 xml:space="preserve">ispita, osim u slučajevima kada je to izrijekom dopušteno; </w:t>
            </w:r>
          </w:p>
          <w:p w14:paraId="38B1E5F1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BCF2193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Svi oblici neetičnog ponašanja rezultirat će negativnom ocjenom ukolegiju bez mogućnosti nadoknade ili popravka. U slučaju težih povredaprimjenjuje se </w:t>
            </w:r>
            <w:hyperlink r:id="rId9" w:history="1">
              <w:r w:rsidRPr="00243CB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.</w:t>
            </w:r>
          </w:p>
          <w:p w14:paraId="7447C1C4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14:paraId="7FE17356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14:paraId="0712A341" w14:textId="77777777"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14:paraId="710DB593" w14:textId="77777777" w:rsidR="009A284F" w:rsidRPr="00243CBF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U kolegiju se koristi Merlin, sustav za e-učenje, pa su studentimapotrebni AAI računi.</w:t>
            </w: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14:paraId="1451F668" w14:textId="77777777" w:rsidR="00794496" w:rsidRPr="00243CBF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243CBF" w:rsidSect="006C39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56EE" w14:textId="77777777" w:rsidR="00DA2C23" w:rsidRDefault="00DA2C23" w:rsidP="009947BA">
      <w:pPr>
        <w:spacing w:before="0" w:after="0"/>
      </w:pPr>
      <w:r>
        <w:separator/>
      </w:r>
    </w:p>
  </w:endnote>
  <w:endnote w:type="continuationSeparator" w:id="0">
    <w:p w14:paraId="29E7435F" w14:textId="77777777" w:rsidR="00DA2C23" w:rsidRDefault="00DA2C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8C54" w14:textId="77777777" w:rsidR="00DA2C23" w:rsidRDefault="00DA2C23" w:rsidP="009947BA">
      <w:pPr>
        <w:spacing w:before="0" w:after="0"/>
      </w:pPr>
      <w:r>
        <w:separator/>
      </w:r>
    </w:p>
  </w:footnote>
  <w:footnote w:type="continuationSeparator" w:id="0">
    <w:p w14:paraId="5F77F4A0" w14:textId="77777777" w:rsidR="00DA2C23" w:rsidRDefault="00DA2C23" w:rsidP="009947BA">
      <w:pPr>
        <w:spacing w:before="0" w:after="0"/>
      </w:pPr>
      <w:r>
        <w:continuationSeparator/>
      </w:r>
    </w:p>
  </w:footnote>
  <w:footnote w:id="1">
    <w:p w14:paraId="7926E2BC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E7B1" w14:textId="77777777" w:rsidR="0079745E" w:rsidRPr="001B3A0D" w:rsidRDefault="0000000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 w14:anchorId="20FF31D1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0474F6EA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58E75BF7" wp14:editId="3EBFE5FA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360A355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0ACFB6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734C1F5" w14:textId="77777777" w:rsidR="0079745E" w:rsidRDefault="0079745E" w:rsidP="0079745E">
    <w:pPr>
      <w:pStyle w:val="Header"/>
    </w:pPr>
  </w:p>
  <w:p w14:paraId="4E01A84C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20378"/>
    <w:rsid w:val="001443A2"/>
    <w:rsid w:val="00150B32"/>
    <w:rsid w:val="00197510"/>
    <w:rsid w:val="001E36F1"/>
    <w:rsid w:val="0022722C"/>
    <w:rsid w:val="00243CBF"/>
    <w:rsid w:val="002668C1"/>
    <w:rsid w:val="0028545A"/>
    <w:rsid w:val="002A5E08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6F7D"/>
    <w:rsid w:val="00461219"/>
    <w:rsid w:val="00470F6D"/>
    <w:rsid w:val="00483BC3"/>
    <w:rsid w:val="004923F4"/>
    <w:rsid w:val="004B553E"/>
    <w:rsid w:val="005353ED"/>
    <w:rsid w:val="005514C3"/>
    <w:rsid w:val="005B203E"/>
    <w:rsid w:val="005D3518"/>
    <w:rsid w:val="005E1668"/>
    <w:rsid w:val="005F6E0B"/>
    <w:rsid w:val="00604BE1"/>
    <w:rsid w:val="0062328F"/>
    <w:rsid w:val="00684BBC"/>
    <w:rsid w:val="006B4920"/>
    <w:rsid w:val="006C39B8"/>
    <w:rsid w:val="006F58D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BC3"/>
    <w:rsid w:val="007D4D2D"/>
    <w:rsid w:val="008332D7"/>
    <w:rsid w:val="00865776"/>
    <w:rsid w:val="00874D5D"/>
    <w:rsid w:val="00891C60"/>
    <w:rsid w:val="008942F0"/>
    <w:rsid w:val="008A3541"/>
    <w:rsid w:val="008D45DB"/>
    <w:rsid w:val="0090214F"/>
    <w:rsid w:val="009163E6"/>
    <w:rsid w:val="00951F11"/>
    <w:rsid w:val="009760E8"/>
    <w:rsid w:val="009947BA"/>
    <w:rsid w:val="00997F41"/>
    <w:rsid w:val="009A284F"/>
    <w:rsid w:val="009C56B1"/>
    <w:rsid w:val="009C688B"/>
    <w:rsid w:val="009D5226"/>
    <w:rsid w:val="009E2FD4"/>
    <w:rsid w:val="00A0677E"/>
    <w:rsid w:val="00A9132B"/>
    <w:rsid w:val="00AA1A5A"/>
    <w:rsid w:val="00AD23FB"/>
    <w:rsid w:val="00B4202A"/>
    <w:rsid w:val="00B612F8"/>
    <w:rsid w:val="00B71A57"/>
    <w:rsid w:val="00B7307A"/>
    <w:rsid w:val="00BE62F6"/>
    <w:rsid w:val="00BF00EF"/>
    <w:rsid w:val="00C02454"/>
    <w:rsid w:val="00C3477B"/>
    <w:rsid w:val="00C85956"/>
    <w:rsid w:val="00C9733D"/>
    <w:rsid w:val="00CA3783"/>
    <w:rsid w:val="00CB23F4"/>
    <w:rsid w:val="00CF5EFB"/>
    <w:rsid w:val="00D136E4"/>
    <w:rsid w:val="00D50CFB"/>
    <w:rsid w:val="00D5334D"/>
    <w:rsid w:val="00D5523D"/>
    <w:rsid w:val="00D944DF"/>
    <w:rsid w:val="00DA2C23"/>
    <w:rsid w:val="00DD110C"/>
    <w:rsid w:val="00DE6D53"/>
    <w:rsid w:val="00E06E39"/>
    <w:rsid w:val="00E07D73"/>
    <w:rsid w:val="00E17D18"/>
    <w:rsid w:val="00E30E67"/>
    <w:rsid w:val="00EA4593"/>
    <w:rsid w:val="00EC1D00"/>
    <w:rsid w:val="00EC3BBA"/>
    <w:rsid w:val="00F02A8F"/>
    <w:rsid w:val="00F513E0"/>
    <w:rsid w:val="00F566DA"/>
    <w:rsid w:val="00F84F5E"/>
    <w:rsid w:val="00FA3FC1"/>
    <w:rsid w:val="00FC2198"/>
    <w:rsid w:val="00FC283E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E6AF21"/>
  <w15:docId w15:val="{0F811B6B-5CDA-473E-BC5F-724889F4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B8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D50CFB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1241</Words>
  <Characters>7650</Characters>
  <Application>Microsoft Office Word</Application>
  <DocSecurity>0</DocSecurity>
  <Lines>425</Lines>
  <Paragraphs>261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Katarina</cp:lastModifiedBy>
  <cp:revision>9</cp:revision>
  <dcterms:created xsi:type="dcterms:W3CDTF">2021-03-05T18:56:00Z</dcterms:created>
  <dcterms:modified xsi:type="dcterms:W3CDTF">2024-04-24T12:03:00Z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4a3aac979c361808fd4b9dcf6e47f7132170428266d59ee56dcecc98c72eb8cc</vt:lpwstr>
  </property>
</Properties>
</file>