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171"/>
        <w:gridCol w:w="190"/>
        <w:gridCol w:w="292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2E3C6EC4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E1280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E1280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6F7BE3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08F42F66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Latinski jezik 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185E7F08" w:rsidR="004B553E" w:rsidRPr="00FF1020" w:rsidRDefault="00DD44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632023AF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6751D860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73F32AFB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2AB1B020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64E8968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3AB63D3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554A054C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594E25E4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53EC1E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2C1BE5C8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EC9478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5808A160" w:rsidR="00453362" w:rsidRPr="00FF1020" w:rsidRDefault="007A73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E23BB49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3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E4D2843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3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3"/>
          </w:tcPr>
          <w:p w14:paraId="176E3231" w14:textId="46617C9A" w:rsidR="00453362" w:rsidRPr="00FF1020" w:rsidRDefault="005B3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AE4010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2. 202</w:t>
            </w:r>
            <w:r w:rsidR="00AE401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6C3D6A3D" w:rsidR="00453362" w:rsidRPr="00FF1020" w:rsidRDefault="00AE401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5B3B9A">
              <w:rPr>
                <w:rFonts w:ascii="Merriweather" w:hAnsi="Merriweather" w:cs="Times New Roman"/>
                <w:sz w:val="18"/>
              </w:rPr>
              <w:t>. 6.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B3B9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B8DAE43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30DD2A75" w:rsidR="00453362" w:rsidRPr="00FF1020" w:rsidRDefault="005B3B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IV.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698972A3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</w:t>
            </w:r>
            <w:r w:rsidR="005B3B9A">
              <w:rPr>
                <w:rFonts w:ascii="Merriweather" w:hAnsi="Merriweather" w:cs="Times New Roman"/>
                <w:sz w:val="18"/>
              </w:rPr>
              <w:t>4</w:t>
            </w:r>
            <w:r w:rsidRPr="007A734B">
              <w:rPr>
                <w:rFonts w:ascii="Merriweather" w:hAnsi="Merriweather" w:cs="Times New Roman"/>
                <w:sz w:val="18"/>
              </w:rPr>
              <w:t>-1</w:t>
            </w:r>
            <w:r w:rsidR="005B3B9A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6F7BE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54C736CA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6E61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499B867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6651BF92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AE4CAA" w14:textId="77777777" w:rsidTr="006F7BE3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C852C14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310F9A" w:rsidRPr="00FF1020" w14:paraId="53A1A7AC" w14:textId="77777777" w:rsidTr="006F7BE3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4EFAD11F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Znanje osnova latinskog jezika prijeko je potrebno za pravilnu interpretaciju sadržaja natpisne građe (epigrafska i onomastička analiza) i historijskih vrela.</w:t>
            </w:r>
          </w:p>
        </w:tc>
      </w:tr>
      <w:tr w:rsidR="00FC2198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56EB76C" w14:textId="77777777" w:rsidTr="006F7BE3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2803360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E23F57B" w14:textId="77777777" w:rsidTr="006F7BE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267475" w14:textId="77777777" w:rsidTr="006F7BE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50500678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D8AB77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E3D3451" w:rsidR="00FC2198" w:rsidRPr="007A734B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FC2198" w:rsidRPr="00FF1020" w14:paraId="5BBBA97B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305" w:type="dxa"/>
            <w:gridSpan w:val="12"/>
          </w:tcPr>
          <w:p w14:paraId="3E41468E" w14:textId="5E060F18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63" w:type="dxa"/>
            <w:gridSpan w:val="10"/>
          </w:tcPr>
          <w:p w14:paraId="693C8263" w14:textId="6177271B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3B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3030BBA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305" w:type="dxa"/>
            <w:gridSpan w:val="12"/>
            <w:vAlign w:val="center"/>
          </w:tcPr>
          <w:p w14:paraId="4347DF7B" w14:textId="7E9F50FF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63" w:type="dxa"/>
            <w:gridSpan w:val="10"/>
            <w:vAlign w:val="center"/>
          </w:tcPr>
          <w:p w14:paraId="37554F32" w14:textId="58DCE6D7" w:rsidR="00FC2198" w:rsidRPr="00FF1020" w:rsidRDefault="006F7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AE4010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AE401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.; 2</w:t>
            </w:r>
            <w:r w:rsidR="00AE401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AE401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4506C1AF" w:rsidR="00FC2198" w:rsidRPr="00FF1020" w:rsidRDefault="00AE40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86609F">
              <w:rPr>
                <w:rFonts w:ascii="Merriweather" w:hAnsi="Merriweather" w:cs="Times New Roman"/>
                <w:sz w:val="18"/>
              </w:rPr>
              <w:t>. 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1E1280">
              <w:rPr>
                <w:rFonts w:ascii="Merriweather" w:hAnsi="Merriweather" w:cs="Times New Roman"/>
                <w:sz w:val="18"/>
              </w:rPr>
              <w:t>.</w:t>
            </w:r>
            <w:r w:rsidR="0086609F">
              <w:rPr>
                <w:rFonts w:ascii="Merriweather" w:hAnsi="Merriweather" w:cs="Times New Roman"/>
                <w:sz w:val="18"/>
              </w:rPr>
              <w:t>; 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86609F">
              <w:rPr>
                <w:rFonts w:ascii="Merriweather" w:hAnsi="Merriweather" w:cs="Times New Roman"/>
                <w:sz w:val="18"/>
              </w:rPr>
              <w:t>. 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86609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14:paraId="71701679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  <w:vAlign w:val="center"/>
          </w:tcPr>
          <w:p w14:paraId="26E31A2E" w14:textId="02056C1D" w:rsidR="00FC2198" w:rsidRPr="006F7BE3" w:rsidRDefault="006F7BE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Postanak i razvoj latinskog jezika, pismo, dioba glasova, izgovor (klasični i tradicionalni), naglasak, glasovne promjene. Vrste riječi. Imenice: deklinacije (prva ili a-deklinacija, druga ili o-deklinacija, treća deklinacija: konsonantske osnove i osnove na –i, četvrta ili u-deklinacija, peta ili e-deklinacija), deklinacija grčkih imenica, osobitosti u deklinacijama. Pridjevi: deklinacija i komparacija. Glagoli: konjugacije, prezentska osnova. Čitanje, analiza i prevođenje Cezarova </w:t>
            </w:r>
            <w:r w:rsidRPr="006F7BE3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(1. knjiga).</w:t>
            </w:r>
          </w:p>
        </w:tc>
      </w:tr>
      <w:tr w:rsidR="00FC2198" w:rsidRPr="00FF1020" w14:paraId="7B1F2922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72F8A0CD" w14:textId="1BC899D6" w:rsidR="006F7BE3" w:rsidRPr="006F7BE3" w:rsidRDefault="0086609F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="006F7BE3"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6F7BE3"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O latinskom jeziku: postanak i razvoj latinskog jezika, pismo, dioba glasova, izgovor (klasični i tradicionalni), naglasak, glasovne promjene</w:t>
            </w:r>
          </w:p>
          <w:p w14:paraId="473DD946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rod imenica, deklinacije, I. ili a-deklinacija Imenice: II. ili o-deklinacija (</w:t>
            </w:r>
            <w:proofErr w:type="spellStart"/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masculina</w:t>
            </w:r>
            <w:proofErr w:type="spellEnd"/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)</w:t>
            </w:r>
          </w:p>
          <w:p w14:paraId="2AC53590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6F7BE3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II. ili o-deklinacija (</w:t>
            </w:r>
            <w:proofErr w:type="spellStart"/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neutra</w:t>
            </w:r>
            <w:proofErr w:type="spellEnd"/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)</w:t>
            </w:r>
          </w:p>
          <w:p w14:paraId="6AA494B3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6F7BE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Pridjevi: deklinacija pridjeva I. i II. deklinacije</w:t>
            </w:r>
          </w:p>
          <w:p w14:paraId="46E98A7E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III. deklinacija, konsonantske osnove</w:t>
            </w:r>
          </w:p>
          <w:p w14:paraId="0872DA18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III. deklinacija, i-osnove</w:t>
            </w:r>
          </w:p>
          <w:p w14:paraId="392587C9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Pridjevi: deklinacija pridjeva III. deklinacije</w:t>
            </w:r>
          </w:p>
          <w:p w14:paraId="6FD70548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IV. ili u-deklinacija</w:t>
            </w:r>
          </w:p>
          <w:p w14:paraId="26F27E23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V. ili e-deklinacija, deklinacija grčkih imenica, osobitosti u deklinacijama</w:t>
            </w:r>
          </w:p>
          <w:p w14:paraId="3FDDDC9B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6F7BE3">
              <w:rPr>
                <w:rFonts w:ascii="Merriweather" w:hAnsi="Merriweather"/>
                <w:sz w:val="18"/>
                <w:szCs w:val="18"/>
              </w:rPr>
              <w:t>Pridjevi: komparacija pridjeva</w:t>
            </w:r>
          </w:p>
          <w:p w14:paraId="3D65029F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glagoli, konjugacije, prezentska (perfektna i </w:t>
            </w:r>
            <w:proofErr w:type="spellStart"/>
            <w:r w:rsidRPr="006F7BE3">
              <w:rPr>
                <w:rFonts w:ascii="Merriweather" w:hAnsi="Merriweather"/>
                <w:sz w:val="18"/>
                <w:szCs w:val="18"/>
              </w:rPr>
              <w:t>participska</w:t>
            </w:r>
            <w:proofErr w:type="spellEnd"/>
            <w:r w:rsidRPr="006F7BE3">
              <w:rPr>
                <w:rFonts w:ascii="Merriweather" w:hAnsi="Merriweather"/>
                <w:sz w:val="18"/>
                <w:szCs w:val="18"/>
              </w:rPr>
              <w:t xml:space="preserve">) osnova, indikativ prezenta aktivnog i pasivnog, prezent glagola </w:t>
            </w:r>
            <w:proofErr w:type="spellStart"/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esse</w:t>
            </w:r>
            <w:proofErr w:type="spellEnd"/>
          </w:p>
          <w:p w14:paraId="67225F35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6F7BE3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 xml:space="preserve">Glagoli: 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indikativ imperfekta aktivnog i pasivnog, imperfekt glagola </w:t>
            </w:r>
            <w:proofErr w:type="spellStart"/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esse</w:t>
            </w:r>
            <w:proofErr w:type="spellEnd"/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,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 futur I. aktivni i pasivni, futur I. glagola </w:t>
            </w:r>
            <w:proofErr w:type="spellStart"/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esse</w:t>
            </w:r>
            <w:proofErr w:type="spellEnd"/>
          </w:p>
          <w:p w14:paraId="2CAB5F1A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6F7BE3">
              <w:rPr>
                <w:rFonts w:ascii="Merriweather" w:hAnsi="Merriweather"/>
                <w:sz w:val="18"/>
                <w:szCs w:val="18"/>
              </w:rPr>
              <w:t>Glagoli: imperativ I. i II., infinitiv prezenta aktivnog i pasivnog, particip prezenta aktivnog</w:t>
            </w:r>
          </w:p>
          <w:p w14:paraId="45697E4D" w14:textId="456C4309" w:rsidR="00FC2198" w:rsidRPr="0086609F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Rekapitulacija obrađenog gramatičkog gradiva, čitanje odabranih dijelova iz prve knjige Cezarova </w:t>
            </w:r>
            <w:proofErr w:type="spellStart"/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Glaskog</w:t>
            </w:r>
            <w:proofErr w:type="spellEnd"/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rata </w:t>
            </w:r>
            <w:r w:rsidRPr="006F7BE3">
              <w:rPr>
                <w:rFonts w:ascii="Merriweather" w:hAnsi="Merriweather"/>
                <w:sz w:val="18"/>
                <w:szCs w:val="18"/>
              </w:rPr>
              <w:t>(c. 1-15)</w:t>
            </w:r>
          </w:p>
        </w:tc>
      </w:tr>
      <w:tr w:rsidR="00FC2198" w:rsidRPr="00FF1020" w14:paraId="2F379AC9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5EF727D0" w14:textId="77777777" w:rsidR="00B80E56" w:rsidRPr="00B80E56" w:rsidRDefault="00B80E56" w:rsidP="00B80E56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Pauš</w:t>
            </w:r>
            <w:proofErr w:type="spellEnd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4ABF4947" w14:textId="77777777" w:rsidR="00B80E56" w:rsidRPr="00B80E56" w:rsidRDefault="00B80E56" w:rsidP="00B80E56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Salopek - Z. Šešelj - D. </w:t>
            </w:r>
            <w:proofErr w:type="spellStart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Škiljan</w:t>
            </w:r>
            <w:proofErr w:type="spellEnd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Orbis </w:t>
            </w:r>
            <w:proofErr w:type="spellStart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Romanus</w:t>
            </w:r>
            <w:proofErr w:type="spellEnd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Školska knjiga, Zagreb (sva izdanja)</w:t>
            </w:r>
          </w:p>
          <w:p w14:paraId="276B0628" w14:textId="77777777" w:rsidR="00B80E56" w:rsidRPr="00B80E56" w:rsidRDefault="00B80E56" w:rsidP="00B80E56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Žepić,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 (sva izdanja)</w:t>
            </w:r>
          </w:p>
          <w:p w14:paraId="64E1383E" w14:textId="69882D4C" w:rsidR="00FC2198" w:rsidRPr="00DD44CF" w:rsidRDefault="00B80E56" w:rsidP="00B80E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C. </w:t>
            </w:r>
            <w:proofErr w:type="spellStart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Iulius</w:t>
            </w:r>
            <w:proofErr w:type="spellEnd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Caesar</w:t>
            </w:r>
            <w:proofErr w:type="spellEnd"/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Commentarii</w:t>
            </w:r>
            <w:proofErr w:type="spellEnd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de </w:t>
            </w:r>
            <w:proofErr w:type="spellStart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bello</w:t>
            </w:r>
            <w:proofErr w:type="spellEnd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Gallico</w:t>
            </w:r>
            <w:proofErr w:type="spellEnd"/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(sva izdanja)</w:t>
            </w:r>
          </w:p>
        </w:tc>
      </w:tr>
      <w:tr w:rsidR="00FC2198" w:rsidRPr="00FF1020" w14:paraId="331983BE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  <w:vAlign w:val="center"/>
          </w:tcPr>
          <w:p w14:paraId="5A5DAFF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Pauš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Zagreb, 1982.</w:t>
            </w:r>
          </w:p>
          <w:p w14:paraId="5734C76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Bekavac, J -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Marević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F.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Međeral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5D44CA80" w14:textId="1ED2ECD3" w:rsidR="00FC2198" w:rsidRPr="00DD44CF" w:rsidRDefault="00DD44CF" w:rsidP="00DD44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FC2198" w:rsidRPr="00FF1020" w14:paraId="06F4788D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9EE336" w14:textId="77777777" w:rsidTr="006F7BE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EF358D2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D64002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7E5048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50D74DAF" w:rsidR="00FC2198" w:rsidRPr="0086609F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</w:rPr>
              <w:t>90% završni ispit; 10% prezentacija zadane teme</w:t>
            </w:r>
          </w:p>
        </w:tc>
      </w:tr>
      <w:tr w:rsidR="00FC2198" w:rsidRPr="00FF1020" w14:paraId="743CD323" w14:textId="77777777" w:rsidTr="006F7BE3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86A22F1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FD62F4B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5EA8AE9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20D5AB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E60ABE6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9C30C5E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C836" w14:textId="77777777" w:rsidR="007A221F" w:rsidRDefault="007A221F" w:rsidP="009947BA">
      <w:pPr>
        <w:spacing w:before="0" w:after="0"/>
      </w:pPr>
      <w:r>
        <w:separator/>
      </w:r>
    </w:p>
  </w:endnote>
  <w:endnote w:type="continuationSeparator" w:id="0">
    <w:p w14:paraId="230F8179" w14:textId="77777777" w:rsidR="007A221F" w:rsidRDefault="007A22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3163" w14:textId="77777777" w:rsidR="007A221F" w:rsidRDefault="007A221F" w:rsidP="009947BA">
      <w:pPr>
        <w:spacing w:before="0" w:after="0"/>
      </w:pPr>
      <w:r>
        <w:separator/>
      </w:r>
    </w:p>
  </w:footnote>
  <w:footnote w:type="continuationSeparator" w:id="0">
    <w:p w14:paraId="61650A45" w14:textId="77777777" w:rsidR="007A221F" w:rsidRDefault="007A221F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1570"/>
    <w:rsid w:val="0010332B"/>
    <w:rsid w:val="001443A2"/>
    <w:rsid w:val="00150B32"/>
    <w:rsid w:val="00197510"/>
    <w:rsid w:val="001C7C51"/>
    <w:rsid w:val="001E1280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B9A"/>
    <w:rsid w:val="005E1668"/>
    <w:rsid w:val="005E5F80"/>
    <w:rsid w:val="005F6E0B"/>
    <w:rsid w:val="0062328F"/>
    <w:rsid w:val="00684BBC"/>
    <w:rsid w:val="006B4920"/>
    <w:rsid w:val="006D3C56"/>
    <w:rsid w:val="006F7BE3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221F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3155"/>
    <w:rsid w:val="00AD23FB"/>
    <w:rsid w:val="00AE4010"/>
    <w:rsid w:val="00B02B0E"/>
    <w:rsid w:val="00B71A57"/>
    <w:rsid w:val="00B722B4"/>
    <w:rsid w:val="00B7307A"/>
    <w:rsid w:val="00B80E56"/>
    <w:rsid w:val="00C02454"/>
    <w:rsid w:val="00C3477B"/>
    <w:rsid w:val="00C85956"/>
    <w:rsid w:val="00C9733D"/>
    <w:rsid w:val="00CA3783"/>
    <w:rsid w:val="00CB23F4"/>
    <w:rsid w:val="00CC779C"/>
    <w:rsid w:val="00D136E4"/>
    <w:rsid w:val="00D43163"/>
    <w:rsid w:val="00D5334D"/>
    <w:rsid w:val="00D5523D"/>
    <w:rsid w:val="00D944DF"/>
    <w:rsid w:val="00DD110C"/>
    <w:rsid w:val="00DD44CF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 Glavicic</cp:lastModifiedBy>
  <cp:revision>7</cp:revision>
  <cp:lastPrinted>2021-02-12T11:27:00Z</cp:lastPrinted>
  <dcterms:created xsi:type="dcterms:W3CDTF">2021-10-09T20:02:00Z</dcterms:created>
  <dcterms:modified xsi:type="dcterms:W3CDTF">2024-03-03T22:10:00Z</dcterms:modified>
</cp:coreProperties>
</file>