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B387B" w14:textId="77777777" w:rsidR="001A1FE2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proofErr w:type="spellStart"/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proofErr w:type="spellEnd"/>
      <w:r w:rsidR="00F82834" w:rsidRPr="00721260">
        <w:rPr>
          <w:rStyle w:val="Referencafusnot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3DCAC19B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832AF49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6B7B4CDF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441008B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proofErr w:type="spellStart"/>
            <w:r w:rsidRPr="00FF1020">
              <w:rPr>
                <w:rFonts w:ascii="Merriweather" w:hAnsi="Merriweather" w:cs="Times New Roman"/>
                <w:b/>
                <w:sz w:val="20"/>
              </w:rPr>
              <w:t>akad</w:t>
            </w:r>
            <w:proofErr w:type="spellEnd"/>
            <w:r w:rsidRPr="00FF1020">
              <w:rPr>
                <w:rFonts w:ascii="Merriweather" w:hAnsi="Merriweather" w:cs="Times New Roman"/>
                <w:b/>
                <w:sz w:val="20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7CBEC64F" w14:textId="04B6E79B" w:rsidR="004B553E" w:rsidRPr="00FF1020" w:rsidRDefault="004553D2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7F658C">
              <w:rPr>
                <w:rFonts w:ascii="Merriweather" w:hAnsi="Merriweather" w:cs="Times New Roman"/>
                <w:sz w:val="20"/>
              </w:rPr>
              <w:t>4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 w:rsidR="007F658C">
              <w:rPr>
                <w:rFonts w:ascii="Merriweather" w:hAnsi="Merriweather" w:cs="Times New Roman"/>
                <w:sz w:val="20"/>
              </w:rPr>
              <w:t>5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0BBD3A59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2672295B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4A95DEE" w14:textId="0DA8DCF4" w:rsidR="004B553E" w:rsidRPr="00FF1020" w:rsidRDefault="0089233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892339">
              <w:rPr>
                <w:rFonts w:ascii="Merriweather" w:hAnsi="Merriweather" w:cs="Times New Roman"/>
                <w:b/>
                <w:sz w:val="20"/>
              </w:rPr>
              <w:t>Arheološka antropologija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0852D14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401F4C41" w14:textId="751F3FF7" w:rsidR="004B553E" w:rsidRPr="00FF1020" w:rsidRDefault="00892339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4</w:t>
            </w:r>
          </w:p>
        </w:tc>
      </w:tr>
      <w:tr w:rsidR="004B553E" w:rsidRPr="00FF1020" w14:paraId="691AAF98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75742EE9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0538A4E6" w14:textId="58049B36" w:rsidR="004B553E" w:rsidRPr="00FF1020" w:rsidRDefault="0089233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Diplomski studij arheologije</w:t>
            </w:r>
          </w:p>
        </w:tc>
      </w:tr>
      <w:tr w:rsidR="004B553E" w:rsidRPr="00FF1020" w14:paraId="3F1E70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FCF4238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0D2C3CAF" w14:textId="77777777" w:rsidR="004B553E" w:rsidRPr="00FF1020" w:rsidRDefault="00672E6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7520ACFC" w14:textId="70F02F89" w:rsidR="004B553E" w:rsidRPr="00FF1020" w:rsidRDefault="00672E6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33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01992E38" w14:textId="77777777" w:rsidR="004B553E" w:rsidRPr="00FF1020" w:rsidRDefault="00672E6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C8ED8C2" w14:textId="77777777" w:rsidR="004B553E" w:rsidRPr="00FF1020" w:rsidRDefault="00672E69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1CFC0BC4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DBEA056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519BA63" w14:textId="77777777" w:rsidR="004B553E" w:rsidRPr="00FF1020" w:rsidRDefault="00672E6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27105C2E" w14:textId="7CBB61ED" w:rsidR="004B553E" w:rsidRPr="00FF1020" w:rsidRDefault="00672E6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33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39AD1FFC" w14:textId="77777777" w:rsidR="004B553E" w:rsidRPr="00FF1020" w:rsidRDefault="00672E6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41B0E721" w14:textId="77777777" w:rsidR="004B553E" w:rsidRPr="00FF1020" w:rsidRDefault="00672E6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3A9FBBFF" w14:textId="77777777" w:rsidR="004B553E" w:rsidRPr="00FF1020" w:rsidRDefault="00672E6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76D4E70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C5C27C9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466F0BBB" w14:textId="1C509C4B" w:rsidR="004B553E" w:rsidRPr="00FF1020" w:rsidRDefault="00672E6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16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2D21EA3D" w14:textId="3338EAC6" w:rsidR="004B553E" w:rsidRPr="00FF1020" w:rsidRDefault="00672E6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16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0923EFD1" w14:textId="77777777" w:rsidR="004B553E" w:rsidRPr="00FF1020" w:rsidRDefault="00672E6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42B3ED9B" w14:textId="77777777" w:rsidR="004B553E" w:rsidRPr="00FF1020" w:rsidRDefault="00672E6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0BAF347E" w14:textId="77777777" w:rsidR="004B553E" w:rsidRPr="00FF1020" w:rsidRDefault="00672E6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5B7D8FCD" w14:textId="559C06D1" w:rsidR="004B553E" w:rsidRPr="00FF1020" w:rsidRDefault="00672E6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33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7B0296FE" w14:textId="77777777" w:rsidR="004B553E" w:rsidRPr="00FF1020" w:rsidRDefault="00672E6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2D678137" w14:textId="77777777" w:rsidR="004B553E" w:rsidRPr="00FF1020" w:rsidRDefault="00672E6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56F321F3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B005C1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5BD9B406" w14:textId="77777777" w:rsidR="00393964" w:rsidRPr="00FF1020" w:rsidRDefault="00672E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49DC2E22" w14:textId="6CF08A11" w:rsidR="00393964" w:rsidRPr="00FF1020" w:rsidRDefault="00672E69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33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1EE2B408" w14:textId="77777777" w:rsidR="00393964" w:rsidRPr="00FF1020" w:rsidRDefault="00672E6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7A215D09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6CFB2312" w14:textId="77777777" w:rsidR="00393964" w:rsidRPr="00FF1020" w:rsidRDefault="00672E6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797D4CAB" w14:textId="52A97806" w:rsidR="00393964" w:rsidRPr="00FF1020" w:rsidRDefault="00672E6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33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4C333C31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86A3B6C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2E767767" w14:textId="059B3059" w:rsidR="00453362" w:rsidRPr="00FF1020" w:rsidRDefault="0089233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11CF63BE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5C3221C6" w14:textId="2D9A6D99" w:rsidR="00453362" w:rsidRPr="00FF1020" w:rsidRDefault="00892339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415" w:type="dxa"/>
            <w:gridSpan w:val="4"/>
          </w:tcPr>
          <w:p w14:paraId="0A469A26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519468E3" w14:textId="65A79739" w:rsidR="00453362" w:rsidRPr="00FF1020" w:rsidRDefault="0089233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15</w:t>
            </w:r>
          </w:p>
        </w:tc>
        <w:tc>
          <w:tcPr>
            <w:tcW w:w="416" w:type="dxa"/>
            <w:gridSpan w:val="2"/>
          </w:tcPr>
          <w:p w14:paraId="4588B870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291870B6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29A8CFA8" w14:textId="536AE88C" w:rsidR="00453362" w:rsidRPr="00FF1020" w:rsidRDefault="00672E6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33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403C668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990DAC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5EAE7293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656E4B3D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53495B32" w14:textId="653F21FE" w:rsidR="00453362" w:rsidRPr="00FF1020" w:rsidRDefault="008D130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14:paraId="42347B7E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83723CF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2665AE51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/točan datum početka nastave/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25DD2568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2FF0C14D" w14:textId="77777777" w:rsidR="00453362" w:rsidRPr="00FF1020" w:rsidRDefault="005F6E0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/točan datum završetka nastave/</w:t>
            </w:r>
          </w:p>
        </w:tc>
      </w:tr>
      <w:tr w:rsidR="00453362" w:rsidRPr="00FF1020" w14:paraId="271C016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272666A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29CFE1F3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5C203AFD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86F2D0D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135E7B4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83F21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6FEA8789" w14:textId="61239B67" w:rsidR="00453362" w:rsidRPr="00FF1020" w:rsidRDefault="008D130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Akademik Mario </w:t>
            </w:r>
            <w:proofErr w:type="spellStart"/>
            <w:r>
              <w:rPr>
                <w:rFonts w:ascii="Merriweather" w:hAnsi="Merriweather" w:cs="Times New Roman"/>
                <w:sz w:val="18"/>
              </w:rPr>
              <w:t>Šlaus</w:t>
            </w:r>
            <w:proofErr w:type="spellEnd"/>
          </w:p>
        </w:tc>
      </w:tr>
      <w:tr w:rsidR="00453362" w:rsidRPr="00FF1020" w14:paraId="067D227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AACD513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376F1CD" w14:textId="38D727C8" w:rsidR="00453362" w:rsidRPr="00FF1020" w:rsidRDefault="008D130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proofErr w:type="spellStart"/>
            <w:r>
              <w:rPr>
                <w:rFonts w:ascii="Merriweather" w:hAnsi="Merriweather" w:cs="Times New Roman"/>
                <w:sz w:val="18"/>
              </w:rPr>
              <w:t>marioslaus@gmail.com</w:t>
            </w:r>
            <w:proofErr w:type="spellEnd"/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5270C48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60EF296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607C4FD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99FC4AA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51485F49" w14:textId="63FE6B27" w:rsidR="00453362" w:rsidRPr="00FF1020" w:rsidRDefault="008D130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Akademik Mario </w:t>
            </w:r>
            <w:proofErr w:type="spellStart"/>
            <w:r>
              <w:rPr>
                <w:rFonts w:ascii="Merriweather" w:hAnsi="Merriweather" w:cs="Times New Roman"/>
                <w:sz w:val="18"/>
              </w:rPr>
              <w:t>Šlaus</w:t>
            </w:r>
            <w:proofErr w:type="spellEnd"/>
          </w:p>
        </w:tc>
      </w:tr>
      <w:tr w:rsidR="00453362" w:rsidRPr="00FF1020" w14:paraId="3EF5C3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C0F6FD4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741DC81" w14:textId="55B948F0" w:rsidR="00453362" w:rsidRPr="00FF1020" w:rsidRDefault="008D130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proofErr w:type="spellStart"/>
            <w:r>
              <w:rPr>
                <w:rFonts w:ascii="Merriweather" w:hAnsi="Merriweather" w:cs="Times New Roman"/>
                <w:sz w:val="18"/>
              </w:rPr>
              <w:t>marioslaus@gmail.com</w:t>
            </w:r>
            <w:proofErr w:type="spellEnd"/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4B4F516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D2B3DFC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2A72AAB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54A1B53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3707346A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73D9D47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C0AF629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B923CAB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42E2152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8C11F48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7F7474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6B9964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8C6032C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51628B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1A11BA2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CADD578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3E3183E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A25A61D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5E75E9D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4C7EC20E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1B573B8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08258A79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33E0AD7" w14:textId="0DDE3749" w:rsidR="00453362" w:rsidRPr="00FF1020" w:rsidRDefault="00672E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30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1E32AD81" w14:textId="77777777" w:rsidR="00453362" w:rsidRPr="00FF1020" w:rsidRDefault="00672E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1936E7B6" w14:textId="6ED33C88" w:rsidR="00453362" w:rsidRPr="00FF1020" w:rsidRDefault="00672E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30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3ED48" w14:textId="77777777" w:rsidR="00453362" w:rsidRPr="00FF1020" w:rsidRDefault="00672E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1692DDE4" w14:textId="77777777" w:rsidR="00453362" w:rsidRPr="00FF1020" w:rsidRDefault="00672E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2FED8558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93CA1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CBCAD98" w14:textId="77777777" w:rsidR="00453362" w:rsidRPr="00FF1020" w:rsidRDefault="00672E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7D5C86F1" w14:textId="77777777" w:rsidR="00453362" w:rsidRPr="00FF1020" w:rsidRDefault="00672E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61B1CCE0" w14:textId="77777777" w:rsidR="00453362" w:rsidRPr="00FF1020" w:rsidRDefault="00672E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7D0D9AFE" w14:textId="77777777" w:rsidR="00453362" w:rsidRPr="00FF1020" w:rsidRDefault="00672E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DFFF884" w14:textId="77777777" w:rsidR="00453362" w:rsidRPr="00FF1020" w:rsidRDefault="00672E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209E26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46214CF2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0691C0CD" w14:textId="0F9D5ED6" w:rsidR="00310F9A" w:rsidRPr="007077C3" w:rsidRDefault="008D130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  <w:r w:rsidRPr="007077C3">
              <w:rPr>
                <w:rFonts w:ascii="Merriweather" w:hAnsi="Merriweather"/>
                <w:sz w:val="18"/>
                <w:szCs w:val="18"/>
              </w:rPr>
              <w:t xml:space="preserve">Studenti koji uspješno apsolviraju kolegij stječu osnovna znanja o </w:t>
            </w:r>
            <w:proofErr w:type="spellStart"/>
            <w:r w:rsidR="00C83161" w:rsidRPr="007077C3">
              <w:rPr>
                <w:rFonts w:ascii="Merriweather" w:hAnsi="Merriweather"/>
                <w:sz w:val="18"/>
                <w:szCs w:val="18"/>
              </w:rPr>
              <w:t>bioarheologiji</w:t>
            </w:r>
            <w:proofErr w:type="spellEnd"/>
            <w:r w:rsidRPr="007077C3">
              <w:rPr>
                <w:rFonts w:ascii="Merriweather" w:hAnsi="Merriweather"/>
                <w:sz w:val="18"/>
                <w:szCs w:val="18"/>
              </w:rPr>
              <w:t xml:space="preserve"> koja obuhvaćaju razlikovanje između loše uščuvanih i fragmentiranih ljudski i životinjski ostataka, razlikovanje arheoloških od forenzičnih slučajeva i određivanje spola nepoznatih ostataka te starosti u trenutku smrti. Studenti također stječu znanja o morfološkim varijabilnostima u ljudskom kosturu i zubima te načinu na koji se one mogu koristit za osobnu identifikaciju u slučajevima kada DNK analize nisu moguće. Studenti će također naučiti važne vještine koji će im pomoći da razlikuju </w:t>
            </w:r>
            <w:proofErr w:type="spellStart"/>
            <w:r w:rsidRPr="007077C3">
              <w:rPr>
                <w:rFonts w:ascii="Merriweather" w:hAnsi="Merriweather"/>
                <w:sz w:val="18"/>
                <w:szCs w:val="18"/>
              </w:rPr>
              <w:t>postmortalne</w:t>
            </w:r>
            <w:proofErr w:type="spellEnd"/>
            <w:r w:rsidRPr="007077C3">
              <w:rPr>
                <w:rFonts w:ascii="Merriweather" w:hAnsi="Merriweather"/>
                <w:sz w:val="18"/>
                <w:szCs w:val="18"/>
              </w:rPr>
              <w:t xml:space="preserve"> od peri- i </w:t>
            </w:r>
            <w:proofErr w:type="spellStart"/>
            <w:r w:rsidRPr="007077C3">
              <w:rPr>
                <w:rFonts w:ascii="Merriweather" w:hAnsi="Merriweather"/>
                <w:sz w:val="18"/>
                <w:szCs w:val="18"/>
              </w:rPr>
              <w:t>ante</w:t>
            </w:r>
            <w:proofErr w:type="spellEnd"/>
            <w:r w:rsidRPr="007077C3">
              <w:rPr>
                <w:rFonts w:ascii="Merriweather" w:hAnsi="Merriweather"/>
                <w:sz w:val="18"/>
                <w:szCs w:val="18"/>
              </w:rPr>
              <w:t xml:space="preserve">- </w:t>
            </w:r>
            <w:proofErr w:type="spellStart"/>
            <w:r w:rsidRPr="007077C3">
              <w:rPr>
                <w:rFonts w:ascii="Merriweather" w:hAnsi="Merriweather"/>
                <w:sz w:val="18"/>
                <w:szCs w:val="18"/>
              </w:rPr>
              <w:t>mortalnih</w:t>
            </w:r>
            <w:proofErr w:type="spellEnd"/>
            <w:r w:rsidRPr="007077C3">
              <w:rPr>
                <w:rFonts w:ascii="Merriweather" w:hAnsi="Merriweather"/>
                <w:sz w:val="18"/>
                <w:szCs w:val="18"/>
              </w:rPr>
              <w:t xml:space="preserve"> trauma te da odrede broj i smjer trauma na osteološkom materijalu.</w:t>
            </w:r>
          </w:p>
        </w:tc>
      </w:tr>
      <w:tr w:rsidR="00310F9A" w:rsidRPr="00FF1020" w14:paraId="3EB8B11A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E3CC421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2C3D176E" w14:textId="77777777" w:rsidR="00310F9A" w:rsidRPr="007077C3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</w:p>
        </w:tc>
      </w:tr>
      <w:tr w:rsidR="00FC2198" w:rsidRPr="00FF1020" w14:paraId="126B5E66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4E6EF9A0" w14:textId="77777777" w:rsidR="00FC2198" w:rsidRPr="007077C3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FC2198" w:rsidRPr="00FF1020" w14:paraId="64E2F2D2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C11186A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6E27E89" w14:textId="24B1185A" w:rsidR="00FC2198" w:rsidRPr="00FF1020" w:rsidRDefault="00672E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30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6A1D3A6A" w14:textId="77777777" w:rsidR="00FC2198" w:rsidRPr="007077C3" w:rsidRDefault="00672E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7077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7077C3">
              <w:rPr>
                <w:rFonts w:ascii="Merriweather" w:hAnsi="Merriweather" w:cs="Times New Roman"/>
                <w:sz w:val="18"/>
                <w:szCs w:val="18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7E56DD08" w14:textId="77777777" w:rsidR="00FC2198" w:rsidRPr="007077C3" w:rsidRDefault="00672E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7077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7077C3">
              <w:rPr>
                <w:rFonts w:ascii="Merriweather" w:hAnsi="Merriweather" w:cs="Times New Roman"/>
                <w:sz w:val="18"/>
                <w:szCs w:val="18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656A64A7" w14:textId="77777777" w:rsidR="00FC2198" w:rsidRPr="007077C3" w:rsidRDefault="00672E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7077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7077C3">
              <w:rPr>
                <w:rFonts w:ascii="Merriweather" w:hAnsi="Merriweather" w:cs="Times New Roman"/>
                <w:sz w:val="18"/>
                <w:szCs w:val="18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3DA45879" w14:textId="77777777" w:rsidR="00FC2198" w:rsidRPr="007077C3" w:rsidRDefault="00672E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7077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7077C3">
              <w:rPr>
                <w:rFonts w:ascii="Merriweather" w:hAnsi="Merriweather" w:cs="Times New Roman"/>
                <w:sz w:val="18"/>
                <w:szCs w:val="18"/>
              </w:rPr>
              <w:t xml:space="preserve"> istraživanje</w:t>
            </w:r>
          </w:p>
        </w:tc>
      </w:tr>
      <w:tr w:rsidR="00FC2198" w:rsidRPr="00FF1020" w14:paraId="488E0CCB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18A4C7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1A43377" w14:textId="5E0DDBD2" w:rsidR="00FC2198" w:rsidRPr="00FF1020" w:rsidRDefault="00672E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16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73574BF2" w14:textId="77777777" w:rsidR="00FC2198" w:rsidRPr="007077C3" w:rsidRDefault="00672E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7077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7077C3">
              <w:rPr>
                <w:rFonts w:ascii="Merriweather" w:hAnsi="Merriweather" w:cs="Times New Roman"/>
                <w:sz w:val="18"/>
                <w:szCs w:val="18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7097C72" w14:textId="77777777" w:rsidR="00FC2198" w:rsidRPr="007077C3" w:rsidRDefault="00672E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7077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7077C3">
              <w:rPr>
                <w:rFonts w:ascii="Merriweather" w:hAnsi="Merriweather" w:cs="Times New Roman"/>
                <w:sz w:val="18"/>
                <w:szCs w:val="18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41F8133B" w14:textId="77777777" w:rsidR="00FC2198" w:rsidRPr="007077C3" w:rsidRDefault="00672E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7077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7077C3">
              <w:rPr>
                <w:rFonts w:ascii="Merriweather" w:hAnsi="Merriweather" w:cs="Times New Roman"/>
                <w:sz w:val="18"/>
                <w:szCs w:val="18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650694F9" w14:textId="77777777" w:rsidR="00FC2198" w:rsidRPr="007077C3" w:rsidRDefault="00672E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7077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7077C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891C60" w:rsidRPr="007077C3">
              <w:rPr>
                <w:rFonts w:ascii="Merriweather" w:hAnsi="Merriweather" w:cs="Times New Roman"/>
                <w:sz w:val="18"/>
                <w:szCs w:val="18"/>
              </w:rPr>
              <w:t>seminar</w:t>
            </w:r>
          </w:p>
        </w:tc>
      </w:tr>
      <w:tr w:rsidR="00FC2198" w:rsidRPr="00FF1020" w14:paraId="1EC68C89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C8D96A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ED91C0C" w14:textId="77777777" w:rsidR="00FC2198" w:rsidRPr="00FF1020" w:rsidRDefault="00672E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5A15C59C" w14:textId="77777777" w:rsidR="00FC2198" w:rsidRPr="007077C3" w:rsidRDefault="00672E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7077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7077C3">
              <w:rPr>
                <w:rFonts w:ascii="Merriweather" w:hAnsi="Merriweather" w:cs="Times New Roman"/>
                <w:sz w:val="18"/>
                <w:szCs w:val="18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04AD5EE" w14:textId="77777777" w:rsidR="00FC2198" w:rsidRPr="007077C3" w:rsidRDefault="00672E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7077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7077C3">
              <w:rPr>
                <w:rFonts w:ascii="Merriweather" w:hAnsi="Merriweather" w:cs="Times New Roman"/>
                <w:sz w:val="18"/>
                <w:szCs w:val="18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21FDC04A" w14:textId="77777777" w:rsidR="00FC2198" w:rsidRPr="007077C3" w:rsidRDefault="00672E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7077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7077C3">
              <w:rPr>
                <w:rFonts w:ascii="Merriweather" w:hAnsi="Merriweather" w:cs="Times New Roman"/>
                <w:sz w:val="18"/>
                <w:szCs w:val="18"/>
              </w:rPr>
              <w:t xml:space="preserve"> ostalo:</w:t>
            </w:r>
          </w:p>
        </w:tc>
      </w:tr>
      <w:tr w:rsidR="00FC2198" w:rsidRPr="00FF1020" w14:paraId="7BCEAD81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420A195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87B19F1" w14:textId="77777777" w:rsidR="00FC2198" w:rsidRPr="007077C3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077C3">
              <w:rPr>
                <w:rFonts w:ascii="Merriweather" w:eastAsia="MS Gothic" w:hAnsi="Merriweather" w:cs="Times New Roman"/>
                <w:sz w:val="18"/>
                <w:szCs w:val="18"/>
              </w:rPr>
              <w:t>/točno navesti uvjete za pristupanje ispitu, npr. položen kolokvij, održana prezentacija i sl./</w:t>
            </w:r>
          </w:p>
          <w:p w14:paraId="459EE547" w14:textId="77777777" w:rsidR="00FC2198" w:rsidRPr="007077C3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  <w:szCs w:val="18"/>
              </w:rPr>
            </w:pPr>
            <w:r w:rsidRPr="007077C3">
              <w:rPr>
                <w:rFonts w:ascii="Merriweather" w:eastAsia="MS Gothic" w:hAnsi="Merriweather" w:cs="Times New Roman"/>
                <w:sz w:val="18"/>
                <w:szCs w:val="18"/>
              </w:rPr>
              <w:t>/gdje je primjenjivo, navesti razlike za redovne i izvanredne studente/</w:t>
            </w:r>
          </w:p>
        </w:tc>
      </w:tr>
      <w:tr w:rsidR="00FC2198" w:rsidRPr="00FF1020" w14:paraId="5D5CFD9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2E3307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20C70FC9" w14:textId="33E1A5A0" w:rsidR="00FC2198" w:rsidRPr="007077C3" w:rsidRDefault="00672E6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161" w:rsidRPr="007077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7077C3">
              <w:rPr>
                <w:rFonts w:ascii="Merriweather" w:hAnsi="Merriweather" w:cs="Times New Roman"/>
                <w:sz w:val="18"/>
                <w:szCs w:val="18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0FB56199" w14:textId="77777777" w:rsidR="00FC2198" w:rsidRPr="007077C3" w:rsidRDefault="00672E6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7077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7077C3">
              <w:rPr>
                <w:rFonts w:ascii="Merriweather" w:hAnsi="Merriweather" w:cs="Times New Roman"/>
                <w:sz w:val="18"/>
                <w:szCs w:val="18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3C6DDA50" w14:textId="77777777" w:rsidR="00FC2198" w:rsidRPr="007077C3" w:rsidRDefault="00672E6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7077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7077C3">
              <w:rPr>
                <w:rFonts w:ascii="Merriweather" w:hAnsi="Merriweather" w:cs="Times New Roman"/>
                <w:sz w:val="18"/>
                <w:szCs w:val="18"/>
              </w:rPr>
              <w:t xml:space="preserve"> jesenski ispitni rok</w:t>
            </w:r>
          </w:p>
        </w:tc>
      </w:tr>
      <w:tr w:rsidR="00FC2198" w:rsidRPr="00FF1020" w14:paraId="1EBA3FDC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53794B1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6F439FC1" w14:textId="77777777" w:rsidR="00FC2198" w:rsidRPr="007077C3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054917F" w14:textId="77777777" w:rsidR="00FC2198" w:rsidRPr="007077C3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175E7BA6" w14:textId="77777777" w:rsidR="00FC2198" w:rsidRPr="007077C3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FC2198" w:rsidRPr="00FF1020" w14:paraId="5E34919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0A95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465F6A6F" w14:textId="77777777" w:rsidR="00FC2198" w:rsidRPr="007077C3" w:rsidRDefault="00C83161" w:rsidP="00FF1020">
            <w:pPr>
              <w:tabs>
                <w:tab w:val="left" w:pos="1218"/>
              </w:tabs>
              <w:spacing w:before="20" w:after="20"/>
              <w:rPr>
                <w:rFonts w:ascii="Merriweather" w:eastAsia="Cambria" w:hAnsi="Merriweather"/>
                <w:bCs/>
                <w:sz w:val="18"/>
                <w:szCs w:val="18"/>
              </w:rPr>
            </w:pPr>
            <w:r w:rsidRPr="007077C3">
              <w:rPr>
                <w:rFonts w:ascii="Merriweather" w:eastAsia="Cambria" w:hAnsi="Merriweather"/>
                <w:bCs/>
                <w:sz w:val="18"/>
                <w:szCs w:val="18"/>
              </w:rPr>
              <w:t xml:space="preserve">Uvod – što je </w:t>
            </w:r>
            <w:proofErr w:type="spellStart"/>
            <w:r w:rsidRPr="007077C3">
              <w:rPr>
                <w:rFonts w:ascii="Merriweather" w:eastAsia="Cambria" w:hAnsi="Merriweather"/>
                <w:bCs/>
                <w:sz w:val="18"/>
                <w:szCs w:val="18"/>
              </w:rPr>
              <w:t>bioarheologija</w:t>
            </w:r>
            <w:proofErr w:type="spellEnd"/>
            <w:r w:rsidRPr="007077C3">
              <w:rPr>
                <w:rFonts w:ascii="Merriweather" w:eastAsia="Cambria" w:hAnsi="Merriweather"/>
                <w:bCs/>
                <w:sz w:val="18"/>
                <w:szCs w:val="18"/>
              </w:rPr>
              <w:t>? Koji su joj ciljevi? Koja je razlika između nje i  forenzične antropologije? Razvoj antropologije u svijetu i kod nas.</w:t>
            </w:r>
          </w:p>
          <w:p w14:paraId="5F9D5EB1" w14:textId="77777777" w:rsidR="00C83161" w:rsidRPr="007077C3" w:rsidRDefault="00C8316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Cs/>
                <w:sz w:val="18"/>
                <w:szCs w:val="18"/>
              </w:rPr>
            </w:pPr>
            <w:r w:rsidRPr="007077C3">
              <w:rPr>
                <w:rFonts w:ascii="Merriweather" w:hAnsi="Merriweather"/>
                <w:bCs/>
                <w:sz w:val="18"/>
                <w:szCs w:val="18"/>
              </w:rPr>
              <w:t>Osnovi osteologije čovjeka - r</w:t>
            </w:r>
            <w:r w:rsidRPr="007077C3">
              <w:rPr>
                <w:rFonts w:ascii="Merriweather" w:hAnsi="Merriweather"/>
                <w:sz w:val="18"/>
                <w:szCs w:val="18"/>
              </w:rPr>
              <w:t>azlikovanje između ljudskih i životinjskih kostiju. Osteologija, zglobovi i mišićna hvatišta.</w:t>
            </w:r>
            <w:r w:rsidRPr="007077C3">
              <w:rPr>
                <w:rFonts w:ascii="Merriweather" w:hAnsi="Merriweather"/>
                <w:bCs/>
                <w:sz w:val="18"/>
                <w:szCs w:val="18"/>
              </w:rPr>
              <w:t xml:space="preserve"> Osteologija čovjeka</w:t>
            </w:r>
          </w:p>
          <w:p w14:paraId="52517E2E" w14:textId="77777777" w:rsidR="00C83161" w:rsidRPr="007077C3" w:rsidRDefault="00C83161" w:rsidP="00FF1020">
            <w:pPr>
              <w:tabs>
                <w:tab w:val="left" w:pos="1218"/>
              </w:tabs>
              <w:spacing w:before="20" w:after="20"/>
              <w:rPr>
                <w:rFonts w:ascii="Merriweather" w:eastAsia="Cambria" w:hAnsi="Merriweather"/>
                <w:bCs/>
                <w:sz w:val="18"/>
                <w:szCs w:val="18"/>
              </w:rPr>
            </w:pPr>
            <w:r w:rsidRPr="007077C3">
              <w:rPr>
                <w:rFonts w:ascii="Merriweather" w:hAnsi="Merriweather"/>
                <w:sz w:val="18"/>
                <w:szCs w:val="18"/>
              </w:rPr>
              <w:t>Analiza zuba - procjena dentalne dobi, spola i populacijske pripadnosti.</w:t>
            </w:r>
            <w:r w:rsidRPr="007077C3">
              <w:rPr>
                <w:rFonts w:ascii="Merriweather" w:eastAsia="Cambria" w:hAnsi="Merriweather"/>
                <w:bCs/>
                <w:sz w:val="18"/>
                <w:szCs w:val="18"/>
              </w:rPr>
              <w:t xml:space="preserve"> Denticija čovjeka</w:t>
            </w:r>
          </w:p>
          <w:p w14:paraId="146B2A74" w14:textId="77777777" w:rsidR="00C83161" w:rsidRPr="007077C3" w:rsidRDefault="00C8316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077C3">
              <w:rPr>
                <w:rFonts w:ascii="Merriweather" w:hAnsi="Merriweather"/>
                <w:bCs/>
                <w:sz w:val="18"/>
                <w:szCs w:val="18"/>
              </w:rPr>
              <w:t>Određivanje spola I - mo</w:t>
            </w:r>
            <w:r w:rsidRPr="007077C3">
              <w:rPr>
                <w:rFonts w:ascii="Merriweather" w:hAnsi="Merriweather"/>
                <w:sz w:val="18"/>
                <w:szCs w:val="18"/>
              </w:rPr>
              <w:t>rfološke razlike između muškaraca i žena.</w:t>
            </w:r>
          </w:p>
          <w:p w14:paraId="411BBE1A" w14:textId="77777777" w:rsidR="00C83161" w:rsidRPr="007077C3" w:rsidRDefault="00C8316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077C3">
              <w:rPr>
                <w:rFonts w:ascii="Merriweather" w:hAnsi="Merriweather"/>
                <w:bCs/>
                <w:sz w:val="18"/>
                <w:szCs w:val="18"/>
              </w:rPr>
              <w:t xml:space="preserve">Određivanje spola II - </w:t>
            </w:r>
            <w:proofErr w:type="spellStart"/>
            <w:r w:rsidRPr="007077C3">
              <w:rPr>
                <w:rFonts w:ascii="Merriweather" w:hAnsi="Merriweather"/>
                <w:bCs/>
                <w:sz w:val="18"/>
                <w:szCs w:val="18"/>
              </w:rPr>
              <w:t>m</w:t>
            </w:r>
            <w:r w:rsidRPr="007077C3">
              <w:rPr>
                <w:rFonts w:ascii="Merriweather" w:hAnsi="Merriweather"/>
                <w:sz w:val="18"/>
                <w:szCs w:val="18"/>
              </w:rPr>
              <w:t>ultivarijatno</w:t>
            </w:r>
            <w:proofErr w:type="spellEnd"/>
            <w:r w:rsidRPr="007077C3">
              <w:rPr>
                <w:rFonts w:ascii="Merriweather" w:hAnsi="Merriweather"/>
                <w:sz w:val="18"/>
                <w:szCs w:val="18"/>
              </w:rPr>
              <w:t xml:space="preserve"> statističke analize dugih kostiju (</w:t>
            </w:r>
            <w:proofErr w:type="spellStart"/>
            <w:r w:rsidRPr="007077C3">
              <w:rPr>
                <w:rFonts w:ascii="Merriweather" w:hAnsi="Merriweather"/>
                <w:sz w:val="18"/>
                <w:szCs w:val="18"/>
              </w:rPr>
              <w:t>femura</w:t>
            </w:r>
            <w:proofErr w:type="spellEnd"/>
            <w:r w:rsidRPr="007077C3">
              <w:rPr>
                <w:rFonts w:ascii="Merriweather" w:hAnsi="Merriweather"/>
                <w:sz w:val="18"/>
                <w:szCs w:val="18"/>
              </w:rPr>
              <w:t xml:space="preserve"> i </w:t>
            </w:r>
            <w:proofErr w:type="spellStart"/>
            <w:r w:rsidRPr="007077C3">
              <w:rPr>
                <w:rFonts w:ascii="Merriweather" w:hAnsi="Merriweather"/>
                <w:sz w:val="18"/>
                <w:szCs w:val="18"/>
              </w:rPr>
              <w:t>tibije</w:t>
            </w:r>
            <w:proofErr w:type="spellEnd"/>
            <w:r w:rsidRPr="007077C3">
              <w:rPr>
                <w:rFonts w:ascii="Merriweather" w:hAnsi="Merriweather"/>
                <w:sz w:val="18"/>
                <w:szCs w:val="18"/>
              </w:rPr>
              <w:t>).</w:t>
            </w:r>
          </w:p>
          <w:p w14:paraId="5A140482" w14:textId="6B770F4F" w:rsidR="00C83161" w:rsidRPr="007077C3" w:rsidRDefault="00C8316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077C3">
              <w:rPr>
                <w:rFonts w:ascii="Merriweather" w:hAnsi="Merriweather"/>
                <w:bCs/>
                <w:sz w:val="18"/>
                <w:szCs w:val="18"/>
              </w:rPr>
              <w:t xml:space="preserve">Određivanje doživljene starosti I - </w:t>
            </w:r>
            <w:proofErr w:type="spellStart"/>
            <w:r w:rsidRPr="007077C3">
              <w:rPr>
                <w:rFonts w:ascii="Merriweather" w:hAnsi="Merriweather"/>
                <w:bCs/>
                <w:sz w:val="18"/>
                <w:szCs w:val="18"/>
              </w:rPr>
              <w:t>Osifikacijski</w:t>
            </w:r>
            <w:proofErr w:type="spellEnd"/>
            <w:r w:rsidRPr="007077C3">
              <w:rPr>
                <w:rFonts w:ascii="Merriweather" w:hAnsi="Merriweather"/>
                <w:bCs/>
                <w:sz w:val="18"/>
                <w:szCs w:val="18"/>
              </w:rPr>
              <w:t xml:space="preserve"> centri. Kronologija spajanja epifiza s </w:t>
            </w:r>
            <w:proofErr w:type="spellStart"/>
            <w:r w:rsidRPr="007077C3">
              <w:rPr>
                <w:rFonts w:ascii="Merriweather" w:hAnsi="Merriweather"/>
                <w:bCs/>
                <w:sz w:val="18"/>
                <w:szCs w:val="18"/>
              </w:rPr>
              <w:t>dijafizama</w:t>
            </w:r>
            <w:proofErr w:type="spellEnd"/>
            <w:r w:rsidRPr="007077C3">
              <w:rPr>
                <w:rFonts w:ascii="Merriweather" w:hAnsi="Merriweather"/>
                <w:bCs/>
                <w:sz w:val="18"/>
                <w:szCs w:val="18"/>
              </w:rPr>
              <w:t xml:space="preserve">. Kronologija razvoja i nicanja </w:t>
            </w:r>
            <w:proofErr w:type="spellStart"/>
            <w:r w:rsidRPr="007077C3">
              <w:rPr>
                <w:rFonts w:ascii="Merriweather" w:hAnsi="Merriweather"/>
                <w:bCs/>
                <w:sz w:val="18"/>
                <w:szCs w:val="18"/>
              </w:rPr>
              <w:t>zubiju</w:t>
            </w:r>
            <w:proofErr w:type="spellEnd"/>
            <w:r w:rsidRPr="007077C3">
              <w:rPr>
                <w:rFonts w:ascii="Merriweather" w:hAnsi="Merriweather"/>
                <w:bCs/>
                <w:sz w:val="18"/>
                <w:szCs w:val="18"/>
              </w:rPr>
              <w:t xml:space="preserve">.  </w:t>
            </w:r>
          </w:p>
          <w:p w14:paraId="0B4E1EDF" w14:textId="1889A316" w:rsidR="00C83161" w:rsidRPr="007077C3" w:rsidRDefault="00C8316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077C3">
              <w:rPr>
                <w:rFonts w:ascii="Merriweather" w:hAnsi="Merriweather"/>
                <w:bCs/>
                <w:sz w:val="18"/>
                <w:szCs w:val="18"/>
              </w:rPr>
              <w:t xml:space="preserve">Određivanje doživljene starosti II – promjene na zubima:  istrošenost, razina alveolarne kosti, količina cementa na površini korijena, resorpcija korijena, sekundarni </w:t>
            </w:r>
            <w:proofErr w:type="spellStart"/>
            <w:r w:rsidRPr="007077C3">
              <w:rPr>
                <w:rFonts w:ascii="Merriweather" w:hAnsi="Merriweather"/>
                <w:bCs/>
                <w:sz w:val="18"/>
                <w:szCs w:val="18"/>
              </w:rPr>
              <w:t>dentin</w:t>
            </w:r>
            <w:proofErr w:type="spellEnd"/>
            <w:r w:rsidRPr="007077C3">
              <w:rPr>
                <w:rFonts w:ascii="Merriweather" w:hAnsi="Merriweather"/>
                <w:bCs/>
                <w:sz w:val="18"/>
                <w:szCs w:val="18"/>
              </w:rPr>
              <w:t xml:space="preserve">, </w:t>
            </w:r>
            <w:proofErr w:type="spellStart"/>
            <w:r w:rsidRPr="007077C3">
              <w:rPr>
                <w:rFonts w:ascii="Merriweather" w:hAnsi="Merriweather"/>
                <w:bCs/>
                <w:sz w:val="18"/>
                <w:szCs w:val="18"/>
              </w:rPr>
              <w:t>translucencija</w:t>
            </w:r>
            <w:proofErr w:type="spellEnd"/>
            <w:r w:rsidRPr="007077C3">
              <w:rPr>
                <w:rFonts w:ascii="Merriweather" w:hAnsi="Merriweather"/>
                <w:bCs/>
                <w:sz w:val="18"/>
                <w:szCs w:val="18"/>
              </w:rPr>
              <w:t xml:space="preserve"> </w:t>
            </w:r>
            <w:proofErr w:type="spellStart"/>
            <w:r w:rsidRPr="007077C3">
              <w:rPr>
                <w:rFonts w:ascii="Merriweather" w:hAnsi="Merriweather"/>
                <w:bCs/>
                <w:sz w:val="18"/>
                <w:szCs w:val="18"/>
              </w:rPr>
              <w:t>periapikalnog</w:t>
            </w:r>
            <w:proofErr w:type="spellEnd"/>
            <w:r w:rsidRPr="007077C3">
              <w:rPr>
                <w:rFonts w:ascii="Merriweather" w:hAnsi="Merriweather"/>
                <w:bCs/>
                <w:sz w:val="18"/>
                <w:szCs w:val="18"/>
              </w:rPr>
              <w:t xml:space="preserve"> </w:t>
            </w:r>
            <w:proofErr w:type="spellStart"/>
            <w:r w:rsidRPr="007077C3">
              <w:rPr>
                <w:rFonts w:ascii="Merriweather" w:hAnsi="Merriweather"/>
                <w:bCs/>
                <w:sz w:val="18"/>
                <w:szCs w:val="18"/>
              </w:rPr>
              <w:t>dentina</w:t>
            </w:r>
            <w:proofErr w:type="spellEnd"/>
            <w:r w:rsidRPr="007077C3">
              <w:rPr>
                <w:rFonts w:ascii="Merriweather" w:hAnsi="Merriweather"/>
                <w:bCs/>
                <w:sz w:val="18"/>
                <w:szCs w:val="18"/>
              </w:rPr>
              <w:t xml:space="preserve">, </w:t>
            </w:r>
            <w:proofErr w:type="spellStart"/>
            <w:r w:rsidRPr="007077C3">
              <w:rPr>
                <w:rFonts w:ascii="Merriweather" w:hAnsi="Merriweather"/>
                <w:bCs/>
                <w:sz w:val="18"/>
                <w:szCs w:val="18"/>
              </w:rPr>
              <w:t>racemizacija</w:t>
            </w:r>
            <w:proofErr w:type="spellEnd"/>
            <w:r w:rsidRPr="007077C3">
              <w:rPr>
                <w:rFonts w:ascii="Merriweather" w:hAnsi="Merriweather"/>
                <w:bCs/>
                <w:sz w:val="18"/>
                <w:szCs w:val="18"/>
              </w:rPr>
              <w:t xml:space="preserve"> i </w:t>
            </w:r>
            <w:proofErr w:type="spellStart"/>
            <w:r w:rsidRPr="007077C3">
              <w:rPr>
                <w:rFonts w:ascii="Merriweather" w:hAnsi="Merriweather"/>
                <w:bCs/>
                <w:sz w:val="18"/>
                <w:szCs w:val="18"/>
              </w:rPr>
              <w:t>sklerozacija</w:t>
            </w:r>
            <w:proofErr w:type="spellEnd"/>
            <w:r w:rsidRPr="007077C3">
              <w:rPr>
                <w:rFonts w:ascii="Merriweather" w:hAnsi="Merriweather"/>
                <w:bCs/>
                <w:sz w:val="18"/>
                <w:szCs w:val="18"/>
              </w:rPr>
              <w:t xml:space="preserve"> </w:t>
            </w:r>
            <w:proofErr w:type="spellStart"/>
            <w:r w:rsidRPr="007077C3">
              <w:rPr>
                <w:rFonts w:ascii="Merriweather" w:hAnsi="Merriweather"/>
                <w:bCs/>
                <w:sz w:val="18"/>
                <w:szCs w:val="18"/>
              </w:rPr>
              <w:t>dentinskih</w:t>
            </w:r>
            <w:proofErr w:type="spellEnd"/>
            <w:r w:rsidRPr="007077C3">
              <w:rPr>
                <w:rFonts w:ascii="Merriweather" w:hAnsi="Merriweather"/>
                <w:bCs/>
                <w:sz w:val="18"/>
                <w:szCs w:val="18"/>
              </w:rPr>
              <w:t xml:space="preserve"> kanalića..</w:t>
            </w:r>
          </w:p>
          <w:p w14:paraId="4372B0AB" w14:textId="7E9B4011" w:rsidR="00C83161" w:rsidRPr="007077C3" w:rsidRDefault="00C8316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ahoma"/>
                <w:bCs/>
                <w:sz w:val="18"/>
                <w:szCs w:val="18"/>
              </w:rPr>
            </w:pPr>
            <w:proofErr w:type="spellStart"/>
            <w:r w:rsidRPr="007077C3">
              <w:rPr>
                <w:rFonts w:ascii="Merriweather" w:hAnsi="Merriweather" w:cs="Tahoma"/>
                <w:bCs/>
                <w:sz w:val="18"/>
                <w:szCs w:val="18"/>
              </w:rPr>
              <w:t>Paleopatologija</w:t>
            </w:r>
            <w:proofErr w:type="spellEnd"/>
            <w:r w:rsidRPr="007077C3">
              <w:rPr>
                <w:rFonts w:ascii="Merriweather" w:hAnsi="Merriweather" w:cs="Tahoma"/>
                <w:bCs/>
                <w:sz w:val="18"/>
                <w:szCs w:val="18"/>
              </w:rPr>
              <w:t xml:space="preserve"> – diferencijalne analize u </w:t>
            </w:r>
            <w:proofErr w:type="spellStart"/>
            <w:r w:rsidRPr="007077C3">
              <w:rPr>
                <w:rFonts w:ascii="Merriweather" w:hAnsi="Merriweather" w:cs="Tahoma"/>
                <w:bCs/>
                <w:sz w:val="18"/>
                <w:szCs w:val="18"/>
              </w:rPr>
              <w:t>paleopatologiji</w:t>
            </w:r>
            <w:proofErr w:type="spellEnd"/>
          </w:p>
          <w:p w14:paraId="75451CF4" w14:textId="2C7171EC" w:rsidR="00C83161" w:rsidRPr="007077C3" w:rsidRDefault="005C52C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077C3">
              <w:rPr>
                <w:rFonts w:ascii="Merriweather" w:hAnsi="Merriweather"/>
                <w:bCs/>
                <w:sz w:val="18"/>
                <w:szCs w:val="18"/>
              </w:rPr>
              <w:t xml:space="preserve">Analiza trauma I-III -Izgled i morfologija </w:t>
            </w:r>
            <w:proofErr w:type="spellStart"/>
            <w:r w:rsidRPr="007077C3">
              <w:rPr>
                <w:rFonts w:ascii="Merriweather" w:hAnsi="Merriweather"/>
                <w:bCs/>
                <w:sz w:val="18"/>
                <w:szCs w:val="18"/>
              </w:rPr>
              <w:t>postmortalnih</w:t>
            </w:r>
            <w:proofErr w:type="spellEnd"/>
            <w:r w:rsidRPr="007077C3">
              <w:rPr>
                <w:rFonts w:ascii="Merriweather" w:hAnsi="Merriweather"/>
                <w:bCs/>
                <w:sz w:val="18"/>
                <w:szCs w:val="18"/>
              </w:rPr>
              <w:t xml:space="preserve"> fraktura. Izgled i morfologija </w:t>
            </w:r>
            <w:proofErr w:type="spellStart"/>
            <w:r w:rsidRPr="007077C3">
              <w:rPr>
                <w:rFonts w:ascii="Merriweather" w:hAnsi="Merriweather"/>
                <w:bCs/>
                <w:sz w:val="18"/>
                <w:szCs w:val="18"/>
              </w:rPr>
              <w:t>antemortalnih</w:t>
            </w:r>
            <w:proofErr w:type="spellEnd"/>
            <w:r w:rsidRPr="007077C3">
              <w:rPr>
                <w:rFonts w:ascii="Merriweather" w:hAnsi="Merriweather"/>
                <w:bCs/>
                <w:sz w:val="18"/>
                <w:szCs w:val="18"/>
              </w:rPr>
              <w:t xml:space="preserve"> i peri-</w:t>
            </w:r>
            <w:proofErr w:type="spellStart"/>
            <w:r w:rsidRPr="007077C3">
              <w:rPr>
                <w:rFonts w:ascii="Merriweather" w:hAnsi="Merriweather"/>
                <w:bCs/>
                <w:sz w:val="18"/>
                <w:szCs w:val="18"/>
              </w:rPr>
              <w:t>mortalnih</w:t>
            </w:r>
            <w:proofErr w:type="spellEnd"/>
            <w:r w:rsidRPr="007077C3">
              <w:rPr>
                <w:rFonts w:ascii="Merriweather" w:hAnsi="Merriweather"/>
                <w:bCs/>
                <w:sz w:val="18"/>
                <w:szCs w:val="18"/>
              </w:rPr>
              <w:t xml:space="preserve"> trauma.</w:t>
            </w:r>
          </w:p>
          <w:p w14:paraId="67DE822B" w14:textId="7709816E" w:rsidR="00C83161" w:rsidRPr="007077C3" w:rsidRDefault="00C8316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FC2198" w:rsidRPr="00FF1020" w14:paraId="635D935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C27C9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3D3276CF" w14:textId="43B08F60" w:rsidR="00FC2198" w:rsidRPr="007077C3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077C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1. </w:t>
            </w:r>
            <w:r w:rsidR="008D1309" w:rsidRPr="007077C3">
              <w:rPr>
                <w:rFonts w:ascii="Merriweather" w:hAnsi="Merriweather"/>
                <w:b/>
                <w:sz w:val="18"/>
                <w:szCs w:val="18"/>
              </w:rPr>
              <w:t>Osnovi osteologije čovjeka</w:t>
            </w:r>
          </w:p>
          <w:p w14:paraId="5404C7C1" w14:textId="36D73A7F" w:rsidR="00FC2198" w:rsidRPr="007077C3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077C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2. </w:t>
            </w:r>
            <w:r w:rsidR="008D1309" w:rsidRPr="007F658C">
              <w:rPr>
                <w:rFonts w:ascii="Merriweather" w:hAnsi="Merriweather"/>
                <w:b/>
                <w:bCs/>
                <w:sz w:val="18"/>
                <w:szCs w:val="18"/>
              </w:rPr>
              <w:t>Analiza zuba</w:t>
            </w:r>
          </w:p>
          <w:p w14:paraId="567007CF" w14:textId="2914C677" w:rsidR="00FC2198" w:rsidRPr="007077C3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077C3">
              <w:rPr>
                <w:rFonts w:ascii="Merriweather" w:eastAsia="MS Gothic" w:hAnsi="Merriweather" w:cs="Times New Roman"/>
                <w:sz w:val="18"/>
                <w:szCs w:val="18"/>
              </w:rPr>
              <w:t>3.</w:t>
            </w:r>
            <w:r w:rsidR="008D1309" w:rsidRPr="007077C3">
              <w:rPr>
                <w:rFonts w:ascii="Merriweather" w:hAnsi="Merriweather"/>
                <w:b/>
                <w:sz w:val="18"/>
                <w:szCs w:val="18"/>
              </w:rPr>
              <w:t xml:space="preserve"> Prikupljanje i kompjuterska obrada osteoloških podataka</w:t>
            </w:r>
          </w:p>
          <w:p w14:paraId="22E88218" w14:textId="746DC97C" w:rsidR="00FC2198" w:rsidRPr="007077C3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077C3">
              <w:rPr>
                <w:rFonts w:ascii="Merriweather" w:eastAsia="MS Gothic" w:hAnsi="Merriweather" w:cs="Times New Roman"/>
                <w:sz w:val="18"/>
                <w:szCs w:val="18"/>
              </w:rPr>
              <w:t>4.</w:t>
            </w:r>
            <w:r w:rsidR="008D1309" w:rsidRPr="007077C3">
              <w:rPr>
                <w:rFonts w:ascii="Merriweather" w:hAnsi="Merriweather"/>
                <w:b/>
                <w:sz w:val="18"/>
                <w:szCs w:val="18"/>
              </w:rPr>
              <w:t xml:space="preserve"> Određivanje spola</w:t>
            </w:r>
          </w:p>
          <w:p w14:paraId="4CD389CA" w14:textId="14AF90DB" w:rsidR="00FC2198" w:rsidRPr="007077C3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077C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5. </w:t>
            </w:r>
            <w:r w:rsidR="008D1309" w:rsidRPr="007077C3">
              <w:rPr>
                <w:rFonts w:ascii="Merriweather" w:hAnsi="Merriweather"/>
                <w:b/>
                <w:sz w:val="18"/>
                <w:szCs w:val="18"/>
              </w:rPr>
              <w:t>Određivanje doživljene starosti</w:t>
            </w:r>
          </w:p>
          <w:p w14:paraId="6A59F7A0" w14:textId="134BD432" w:rsidR="00FC2198" w:rsidRPr="007077C3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077C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6. </w:t>
            </w:r>
            <w:r w:rsidR="008D1309" w:rsidRPr="007077C3">
              <w:rPr>
                <w:rFonts w:ascii="Merriweather" w:hAnsi="Merriweather"/>
                <w:sz w:val="18"/>
                <w:szCs w:val="18"/>
              </w:rPr>
              <w:t xml:space="preserve">. </w:t>
            </w:r>
            <w:r w:rsidR="008D1309" w:rsidRPr="007077C3">
              <w:rPr>
                <w:rFonts w:ascii="Merriweather" w:hAnsi="Merriweather"/>
                <w:b/>
                <w:sz w:val="18"/>
                <w:szCs w:val="18"/>
              </w:rPr>
              <w:t>Osobna biologija</w:t>
            </w:r>
          </w:p>
          <w:p w14:paraId="187DAEE3" w14:textId="44203DB8" w:rsidR="00FC2198" w:rsidRPr="007077C3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077C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7. </w:t>
            </w:r>
            <w:r w:rsidR="008D1309" w:rsidRPr="007077C3">
              <w:rPr>
                <w:rFonts w:ascii="Merriweather" w:hAnsi="Merriweather"/>
                <w:sz w:val="18"/>
                <w:szCs w:val="18"/>
              </w:rPr>
              <w:t xml:space="preserve">. </w:t>
            </w:r>
            <w:proofErr w:type="spellStart"/>
            <w:r w:rsidR="00C83161" w:rsidRPr="007077C3">
              <w:rPr>
                <w:rFonts w:ascii="Merriweather" w:hAnsi="Merriweather"/>
                <w:b/>
                <w:sz w:val="18"/>
                <w:szCs w:val="18"/>
              </w:rPr>
              <w:t>Paleopatologija</w:t>
            </w:r>
            <w:proofErr w:type="spellEnd"/>
            <w:r w:rsidR="00C83161" w:rsidRPr="007077C3">
              <w:rPr>
                <w:rFonts w:ascii="Merriweather" w:hAnsi="Merriweather"/>
                <w:b/>
                <w:sz w:val="18"/>
                <w:szCs w:val="18"/>
              </w:rPr>
              <w:t xml:space="preserve"> – prepoznavanje lepre, tuberkuloze i sifilisa na osteološkoj građi</w:t>
            </w:r>
          </w:p>
          <w:p w14:paraId="6ECD55DD" w14:textId="77777777" w:rsidR="00C83161" w:rsidRPr="007077C3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7077C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8. </w:t>
            </w:r>
            <w:r w:rsidR="008D1309" w:rsidRPr="007077C3">
              <w:rPr>
                <w:rFonts w:ascii="Merriweather" w:hAnsi="Merriweather"/>
                <w:b/>
                <w:sz w:val="18"/>
                <w:szCs w:val="18"/>
              </w:rPr>
              <w:t>Analiza trauma 1</w:t>
            </w:r>
            <w:r w:rsidR="00C83161" w:rsidRPr="007077C3">
              <w:rPr>
                <w:rFonts w:ascii="Merriweather" w:hAnsi="Merriweather"/>
                <w:b/>
                <w:sz w:val="18"/>
                <w:szCs w:val="18"/>
              </w:rPr>
              <w:t xml:space="preserve"> </w:t>
            </w:r>
          </w:p>
          <w:p w14:paraId="2D61CA8B" w14:textId="63EBF971" w:rsidR="00FC2198" w:rsidRPr="007077C3" w:rsidRDefault="00C83161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077C3">
              <w:rPr>
                <w:rFonts w:ascii="Merriweather" w:hAnsi="Merriweather"/>
                <w:b/>
                <w:sz w:val="18"/>
                <w:szCs w:val="18"/>
              </w:rPr>
              <w:t>9</w:t>
            </w:r>
            <w:r w:rsidR="00FC2198" w:rsidRPr="007077C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. </w:t>
            </w:r>
            <w:r w:rsidR="008D1309" w:rsidRPr="007077C3">
              <w:rPr>
                <w:rFonts w:ascii="Merriweather" w:hAnsi="Merriweather"/>
                <w:b/>
                <w:sz w:val="18"/>
                <w:szCs w:val="18"/>
              </w:rPr>
              <w:t>Analiza trauma 2</w:t>
            </w:r>
          </w:p>
          <w:p w14:paraId="6D177BC9" w14:textId="2ADF91AE" w:rsidR="00FC2198" w:rsidRPr="007077C3" w:rsidRDefault="00C83161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077C3">
              <w:rPr>
                <w:rFonts w:ascii="Merriweather" w:eastAsia="MS Gothic" w:hAnsi="Merriweather" w:cs="Times New Roman"/>
                <w:sz w:val="18"/>
                <w:szCs w:val="18"/>
              </w:rPr>
              <w:t>10</w:t>
            </w:r>
            <w:r w:rsidR="00FC2198" w:rsidRPr="007077C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="008D1309" w:rsidRPr="007077C3">
              <w:rPr>
                <w:rFonts w:ascii="Merriweather" w:hAnsi="Merriweather"/>
                <w:b/>
                <w:sz w:val="18"/>
                <w:szCs w:val="18"/>
              </w:rPr>
              <w:t>Analiza trauma 3</w:t>
            </w:r>
            <w:r w:rsidR="00FC2198" w:rsidRPr="007077C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</w:p>
          <w:p w14:paraId="2635F38D" w14:textId="77777777" w:rsidR="00C83161" w:rsidRPr="007077C3" w:rsidRDefault="00C83161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38F4CD8C" w14:textId="77777777" w:rsidR="00FC2198" w:rsidRPr="007077C3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227E53B2" w14:textId="77777777" w:rsidR="00FC2198" w:rsidRPr="007077C3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  <w:szCs w:val="18"/>
              </w:rPr>
            </w:pPr>
            <w:r w:rsidRPr="007077C3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(po potrebi dodati seminare i vježbe)</w:t>
            </w:r>
          </w:p>
        </w:tc>
      </w:tr>
      <w:tr w:rsidR="00FC2198" w:rsidRPr="00FF1020" w14:paraId="04D8105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7EACCA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7E90419" w14:textId="2B55DB96" w:rsidR="008D1309" w:rsidRPr="007077C3" w:rsidRDefault="008D1309" w:rsidP="008D130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077C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1. </w:t>
            </w:r>
            <w:proofErr w:type="spellStart"/>
            <w:r w:rsidRPr="007077C3">
              <w:rPr>
                <w:rFonts w:ascii="Merriweather" w:eastAsia="MS Gothic" w:hAnsi="Merriweather" w:cs="Times New Roman"/>
                <w:sz w:val="18"/>
                <w:szCs w:val="18"/>
              </w:rPr>
              <w:t>Šlaus</w:t>
            </w:r>
            <w:proofErr w:type="spellEnd"/>
            <w:r w:rsidRPr="007077C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M. (2021) Vrijedne kosti. Školska knjiga.</w:t>
            </w:r>
          </w:p>
          <w:p w14:paraId="25BAA852" w14:textId="00266C18" w:rsidR="00FC2198" w:rsidRPr="007077C3" w:rsidRDefault="008D1309" w:rsidP="008D130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077C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2. </w:t>
            </w:r>
            <w:proofErr w:type="spellStart"/>
            <w:r w:rsidRPr="007077C3">
              <w:rPr>
                <w:rFonts w:ascii="Merriweather" w:eastAsia="MS Gothic" w:hAnsi="Merriweather" w:cs="Times New Roman"/>
                <w:sz w:val="18"/>
                <w:szCs w:val="18"/>
              </w:rPr>
              <w:t>Šlaus</w:t>
            </w:r>
            <w:proofErr w:type="spellEnd"/>
            <w:r w:rsidRPr="007077C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M. (2006) </w:t>
            </w:r>
            <w:proofErr w:type="spellStart"/>
            <w:r w:rsidRPr="007077C3">
              <w:rPr>
                <w:rFonts w:ascii="Merriweather" w:eastAsia="MS Gothic" w:hAnsi="Merriweather" w:cs="Times New Roman"/>
                <w:sz w:val="18"/>
                <w:szCs w:val="18"/>
              </w:rPr>
              <w:t>Bioarheologija</w:t>
            </w:r>
            <w:proofErr w:type="spellEnd"/>
            <w:r w:rsidRPr="007077C3">
              <w:rPr>
                <w:rFonts w:ascii="Merriweather" w:eastAsia="MS Gothic" w:hAnsi="Merriweather" w:cs="Times New Roman"/>
                <w:sz w:val="18"/>
                <w:szCs w:val="18"/>
              </w:rPr>
              <w:t>. Demografija, zdravlje, traume i prehrana starohrvatskih populacija. Školska knjiga, Zagreb.</w:t>
            </w:r>
          </w:p>
        </w:tc>
      </w:tr>
      <w:tr w:rsidR="00FC2198" w:rsidRPr="00FF1020" w14:paraId="21ACD40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FF8403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4FC3612" w14:textId="77777777" w:rsidR="008D1309" w:rsidRPr="007077C3" w:rsidRDefault="008D1309" w:rsidP="008D1309">
            <w:pPr>
              <w:suppressAutoHyphens/>
              <w:rPr>
                <w:rFonts w:ascii="Merriweather" w:hAnsi="Merriweather"/>
                <w:spacing w:val="-3"/>
                <w:sz w:val="18"/>
                <w:szCs w:val="18"/>
              </w:rPr>
            </w:pPr>
            <w:proofErr w:type="spellStart"/>
            <w:r w:rsidRPr="007077C3">
              <w:rPr>
                <w:rFonts w:ascii="Merriweather" w:hAnsi="Merriweather"/>
                <w:spacing w:val="-3"/>
                <w:sz w:val="18"/>
                <w:szCs w:val="18"/>
              </w:rPr>
              <w:t>Šlaus</w:t>
            </w:r>
            <w:proofErr w:type="spellEnd"/>
            <w:r w:rsidRPr="007077C3">
              <w:rPr>
                <w:rFonts w:ascii="Merriweather" w:hAnsi="Merriweather"/>
                <w:spacing w:val="-3"/>
                <w:sz w:val="18"/>
                <w:szCs w:val="18"/>
              </w:rPr>
              <w:t>, M (2004) Sudska antropologija (u Zečević i suradnici "Sudska medicina i deontologija"), Medicinska naklada, Zagreb, 190-209.</w:t>
            </w:r>
          </w:p>
          <w:p w14:paraId="1AB31D1E" w14:textId="77777777" w:rsidR="008D1309" w:rsidRPr="007077C3" w:rsidRDefault="008D1309" w:rsidP="008D1309">
            <w:pPr>
              <w:suppressAutoHyphens/>
              <w:rPr>
                <w:rFonts w:ascii="Merriweather" w:hAnsi="Merriweather"/>
                <w:spacing w:val="-3"/>
                <w:sz w:val="18"/>
                <w:szCs w:val="18"/>
              </w:rPr>
            </w:pPr>
            <w:r w:rsidRPr="007077C3">
              <w:rPr>
                <w:rFonts w:ascii="Merriweather" w:hAnsi="Merriweather"/>
                <w:spacing w:val="-3"/>
                <w:sz w:val="18"/>
                <w:szCs w:val="18"/>
              </w:rPr>
              <w:lastRenderedPageBreak/>
              <w:t xml:space="preserve">Bass, </w:t>
            </w:r>
            <w:proofErr w:type="spellStart"/>
            <w:r w:rsidRPr="007077C3">
              <w:rPr>
                <w:rFonts w:ascii="Merriweather" w:hAnsi="Merriweather"/>
                <w:spacing w:val="-3"/>
                <w:sz w:val="18"/>
                <w:szCs w:val="18"/>
              </w:rPr>
              <w:t>W.M</w:t>
            </w:r>
            <w:proofErr w:type="spellEnd"/>
            <w:r w:rsidRPr="007077C3">
              <w:rPr>
                <w:rFonts w:ascii="Merriweather" w:hAnsi="Merriweather"/>
                <w:spacing w:val="-3"/>
                <w:sz w:val="18"/>
                <w:szCs w:val="18"/>
              </w:rPr>
              <w:t xml:space="preserve">. (1987) Human </w:t>
            </w:r>
            <w:proofErr w:type="spellStart"/>
            <w:r w:rsidRPr="007077C3">
              <w:rPr>
                <w:rFonts w:ascii="Merriweather" w:hAnsi="Merriweather"/>
                <w:spacing w:val="-3"/>
                <w:sz w:val="18"/>
                <w:szCs w:val="18"/>
              </w:rPr>
              <w:t>Osteology</w:t>
            </w:r>
            <w:proofErr w:type="spellEnd"/>
            <w:r w:rsidRPr="007077C3">
              <w:rPr>
                <w:rFonts w:ascii="Merriweather" w:hAnsi="Merriweather"/>
                <w:spacing w:val="-3"/>
                <w:sz w:val="18"/>
                <w:szCs w:val="18"/>
              </w:rPr>
              <w:t xml:space="preserve">: A </w:t>
            </w:r>
            <w:proofErr w:type="spellStart"/>
            <w:r w:rsidRPr="007077C3">
              <w:rPr>
                <w:rFonts w:ascii="Merriweather" w:hAnsi="Merriweather"/>
                <w:spacing w:val="-3"/>
                <w:sz w:val="18"/>
                <w:szCs w:val="18"/>
              </w:rPr>
              <w:t>laboratory</w:t>
            </w:r>
            <w:proofErr w:type="spellEnd"/>
            <w:r w:rsidRPr="007077C3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077C3">
              <w:rPr>
                <w:rFonts w:ascii="Merriweather" w:hAnsi="Merriweather"/>
                <w:spacing w:val="-3"/>
                <w:sz w:val="18"/>
                <w:szCs w:val="18"/>
              </w:rPr>
              <w:t>and</w:t>
            </w:r>
            <w:proofErr w:type="spellEnd"/>
            <w:r w:rsidRPr="007077C3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077C3">
              <w:rPr>
                <w:rFonts w:ascii="Merriweather" w:hAnsi="Merriweather"/>
                <w:spacing w:val="-3"/>
                <w:sz w:val="18"/>
                <w:szCs w:val="18"/>
              </w:rPr>
              <w:t>field</w:t>
            </w:r>
            <w:proofErr w:type="spellEnd"/>
            <w:r w:rsidRPr="007077C3">
              <w:rPr>
                <w:rFonts w:ascii="Merriweather" w:hAnsi="Merriweather"/>
                <w:spacing w:val="-3"/>
                <w:sz w:val="18"/>
                <w:szCs w:val="18"/>
              </w:rPr>
              <w:t xml:space="preserve"> manual. Missouri </w:t>
            </w:r>
            <w:proofErr w:type="spellStart"/>
            <w:r w:rsidRPr="007077C3">
              <w:rPr>
                <w:rFonts w:ascii="Merriweather" w:hAnsi="Merriweather"/>
                <w:spacing w:val="-3"/>
                <w:sz w:val="18"/>
                <w:szCs w:val="18"/>
              </w:rPr>
              <w:t>Archaeological</w:t>
            </w:r>
            <w:proofErr w:type="spellEnd"/>
            <w:r w:rsidRPr="007077C3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077C3">
              <w:rPr>
                <w:rFonts w:ascii="Merriweather" w:hAnsi="Merriweather"/>
                <w:spacing w:val="-3"/>
                <w:sz w:val="18"/>
                <w:szCs w:val="18"/>
              </w:rPr>
              <w:t>Society</w:t>
            </w:r>
            <w:proofErr w:type="spellEnd"/>
            <w:r w:rsidRPr="007077C3">
              <w:rPr>
                <w:rFonts w:ascii="Merriweather" w:hAnsi="Merriweather"/>
                <w:spacing w:val="-3"/>
                <w:sz w:val="18"/>
                <w:szCs w:val="18"/>
              </w:rPr>
              <w:t>, Columbia, Missouri.</w:t>
            </w:r>
          </w:p>
          <w:p w14:paraId="21C51B16" w14:textId="77777777" w:rsidR="00FC2198" w:rsidRPr="007077C3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FC2198" w:rsidRPr="00FF1020" w14:paraId="40D2330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E4E59B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ED3DD01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1DFCF8E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AFC47D7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Provjera ishoda učenja (prema uputama </w:t>
            </w:r>
            <w:proofErr w:type="spellStart"/>
            <w:r w:rsidRPr="00FF1020">
              <w:rPr>
                <w:rFonts w:ascii="Merriweather" w:hAnsi="Merriweather" w:cs="Times New Roman"/>
                <w:b/>
                <w:sz w:val="18"/>
              </w:rPr>
              <w:t>AZVO</w:t>
            </w:r>
            <w:proofErr w:type="spellEnd"/>
            <w:r w:rsidRPr="00FF1020">
              <w:rPr>
                <w:rFonts w:ascii="Merriweather" w:hAnsi="Merriweather" w:cs="Times New Roman"/>
                <w:b/>
                <w:sz w:val="18"/>
              </w:rPr>
              <w:t>)</w:t>
            </w:r>
          </w:p>
        </w:tc>
        <w:tc>
          <w:tcPr>
            <w:tcW w:w="5754" w:type="dxa"/>
            <w:gridSpan w:val="28"/>
          </w:tcPr>
          <w:p w14:paraId="1B5CFB11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59188D98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77C5648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CE68DD8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03DC409C" w14:textId="77777777" w:rsidR="00B71A57" w:rsidRPr="00FF1020" w:rsidRDefault="00672E6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33A7496F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33B8F9F9" w14:textId="25B257DB" w:rsidR="00B71A57" w:rsidRPr="00FF1020" w:rsidRDefault="00672E6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65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5A5A8658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5DE0C358" w14:textId="77777777" w:rsidR="00B71A57" w:rsidRPr="00FF1020" w:rsidRDefault="00672E6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12B2FDF5" w14:textId="77777777" w:rsidR="00B71A57" w:rsidRPr="00FF1020" w:rsidRDefault="00672E6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5979BA76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6AAFC9DE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74E036AB" w14:textId="77777777" w:rsidR="00B71A57" w:rsidRPr="00FF1020" w:rsidRDefault="00672E6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589E22F9" w14:textId="77777777" w:rsidR="00B71A57" w:rsidRPr="00FF1020" w:rsidRDefault="00672E6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45B0972E" w14:textId="77777777" w:rsidR="00B71A57" w:rsidRPr="00FF1020" w:rsidRDefault="00672E6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22A488B1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D1CC4FF" w14:textId="77777777" w:rsidR="00B71A57" w:rsidRPr="00FF1020" w:rsidRDefault="00672E6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73BE242E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607EE5BB" w14:textId="64A916C5" w:rsidR="00B71A57" w:rsidRPr="00FF1020" w:rsidRDefault="00672E69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7C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F401BDC" w14:textId="109A56E8" w:rsidR="00B71A57" w:rsidRPr="00FF1020" w:rsidRDefault="00672E69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7C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14:paraId="07AB00BE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DF31E4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F2201CF" w14:textId="172C3E6F" w:rsidR="00553EE8" w:rsidRPr="00553EE8" w:rsidRDefault="00553EE8" w:rsidP="00553EE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100% završni ispit</w:t>
            </w:r>
            <w:r w:rsidRPr="00553EE8">
              <w:rPr>
                <w:rFonts w:ascii="Merriweather" w:hAnsi="Merriweather" w:cs="Times New Roman"/>
                <w:sz w:val="18"/>
              </w:rPr>
              <w:t xml:space="preserve"> </w:t>
            </w:r>
            <w:r>
              <w:rPr>
                <w:rFonts w:ascii="Merriweather" w:hAnsi="Merriweather" w:cs="Times New Roman"/>
                <w:sz w:val="18"/>
              </w:rPr>
              <w:t xml:space="preserve">- </w:t>
            </w:r>
            <w:r w:rsidRPr="00553EE8">
              <w:rPr>
                <w:rFonts w:ascii="Merriweather" w:hAnsi="Merriweather" w:cs="Times New Roman"/>
                <w:sz w:val="18"/>
              </w:rPr>
              <w:t>student dobije 5 pitanja i na njih odgovara. Svako pitanje vrijedi 4 bodova a uspjeh na</w:t>
            </w:r>
          </w:p>
          <w:p w14:paraId="62DE5D37" w14:textId="56AC579C" w:rsidR="00FC2198" w:rsidRPr="00FF1020" w:rsidRDefault="00553EE8" w:rsidP="00553E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553EE8">
              <w:rPr>
                <w:rFonts w:ascii="Merriweather" w:hAnsi="Merriweather" w:cs="Times New Roman"/>
                <w:sz w:val="18"/>
              </w:rPr>
              <w:t>ispitu determinira se slijedećim parametrima:</w:t>
            </w:r>
          </w:p>
        </w:tc>
      </w:tr>
      <w:tr w:rsidR="00FC2198" w:rsidRPr="00FF1020" w14:paraId="5E30BB55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464832D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5AD4512E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6154C779" w14:textId="1C293C73" w:rsidR="00553EE8" w:rsidRPr="00553EE8" w:rsidRDefault="00FC2198" w:rsidP="00553EE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  <w:r w:rsidR="00553EE8">
              <w:t xml:space="preserve"> </w:t>
            </w:r>
            <w:r w:rsidR="00553EE8" w:rsidRPr="00553EE8">
              <w:rPr>
                <w:rFonts w:ascii="Merriweather" w:hAnsi="Merriweather" w:cs="Times New Roman"/>
                <w:sz w:val="18"/>
              </w:rPr>
              <w:t>zbroj bodova manji od 12 –</w:t>
            </w:r>
          </w:p>
          <w:p w14:paraId="1E3B2615" w14:textId="0C755FD3" w:rsidR="00FC2198" w:rsidRPr="00FF1020" w:rsidRDefault="00553EE8" w:rsidP="00553EE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53EE8">
              <w:rPr>
                <w:rFonts w:ascii="Merriweather" w:hAnsi="Merriweather" w:cs="Times New Roman"/>
                <w:sz w:val="18"/>
              </w:rPr>
              <w:t>nedovoljan.</w:t>
            </w:r>
          </w:p>
        </w:tc>
      </w:tr>
      <w:tr w:rsidR="00FC2198" w:rsidRPr="00FF1020" w14:paraId="0FCBBE5F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E8FA59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7CF5E8E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96B2DE0" w14:textId="4FC2E80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  <w:r w:rsidR="00553EE8" w:rsidRPr="00553EE8">
              <w:rPr>
                <w:rFonts w:ascii="Merriweather" w:hAnsi="Merriweather" w:cs="Times New Roman"/>
                <w:sz w:val="18"/>
              </w:rPr>
              <w:t xml:space="preserve"> zbroj bodova 13-12 – dovoljan;</w:t>
            </w:r>
          </w:p>
        </w:tc>
      </w:tr>
      <w:tr w:rsidR="00FC2198" w:rsidRPr="00FF1020" w14:paraId="470001D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6530DB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42F397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28798DC" w14:textId="770E465B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  <w:r w:rsidR="00553EE8" w:rsidRPr="00553EE8">
              <w:rPr>
                <w:rFonts w:ascii="Merriweather" w:hAnsi="Merriweather" w:cs="Times New Roman"/>
                <w:sz w:val="18"/>
              </w:rPr>
              <w:t xml:space="preserve"> zbroj bodova 15-14 – dobar;</w:t>
            </w:r>
          </w:p>
        </w:tc>
      </w:tr>
      <w:tr w:rsidR="00FC2198" w:rsidRPr="00FF1020" w14:paraId="3E908EC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6529D3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A665593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B5C76C0" w14:textId="5C4E6129" w:rsidR="00553EE8" w:rsidRPr="00553EE8" w:rsidRDefault="00FC2198" w:rsidP="00553EE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  <w:r w:rsidR="00553EE8">
              <w:rPr>
                <w:rFonts w:ascii="Merriweather" w:hAnsi="Merriweather" w:cs="Times New Roman"/>
                <w:sz w:val="18"/>
              </w:rPr>
              <w:t xml:space="preserve"> z</w:t>
            </w:r>
            <w:r w:rsidR="00553EE8" w:rsidRPr="00553EE8">
              <w:rPr>
                <w:rFonts w:ascii="Merriweather" w:hAnsi="Merriweather" w:cs="Times New Roman"/>
                <w:sz w:val="18"/>
              </w:rPr>
              <w:t>broj bodova 16-15 – vrlo</w:t>
            </w:r>
          </w:p>
          <w:p w14:paraId="12ED8EEB" w14:textId="754467C8" w:rsidR="00FC2198" w:rsidRPr="00FF1020" w:rsidRDefault="00553EE8" w:rsidP="00553EE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53EE8">
              <w:rPr>
                <w:rFonts w:ascii="Merriweather" w:hAnsi="Merriweather" w:cs="Times New Roman"/>
                <w:sz w:val="18"/>
              </w:rPr>
              <w:t>dobar;</w:t>
            </w:r>
          </w:p>
        </w:tc>
      </w:tr>
      <w:tr w:rsidR="00FC2198" w:rsidRPr="00FF1020" w14:paraId="08A1497F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AC27E7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279DBEB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37F68D8E" w14:textId="1D358416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  <w:r w:rsidR="00553EE8" w:rsidRPr="00553EE8">
              <w:rPr>
                <w:rFonts w:ascii="Merriweather" w:hAnsi="Merriweather" w:cs="Times New Roman"/>
                <w:sz w:val="18"/>
              </w:rPr>
              <w:t xml:space="preserve"> zbroj bodova 20-17 – odličan;</w:t>
            </w:r>
          </w:p>
        </w:tc>
      </w:tr>
      <w:tr w:rsidR="00FC2198" w:rsidRPr="00FF1020" w14:paraId="485BF2D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E8D368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7A708A2A" w14:textId="77777777" w:rsidR="00FC2198" w:rsidRPr="00FF1020" w:rsidRDefault="00672E6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4A7159E7" w14:textId="77777777" w:rsidR="00FC2198" w:rsidRPr="00FF1020" w:rsidRDefault="00672E6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7992DB71" w14:textId="77777777" w:rsidR="00FC2198" w:rsidRPr="00FF1020" w:rsidRDefault="00672E6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11F966CE" w14:textId="77777777" w:rsidR="00FC2198" w:rsidRPr="00FF1020" w:rsidRDefault="00672E6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27E99DEA" w14:textId="77777777" w:rsidR="00FC2198" w:rsidRPr="00FF1020" w:rsidRDefault="00672E6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14:paraId="4D2949A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A813F30" w14:textId="77777777"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1B61D6AD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1375743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1BF7C21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0ADCAB1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4E9D666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76F5D3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6578C8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 w:history="1">
              <w:r w:rsidRPr="00FF1020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77B6DB7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3D0DC4C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54423B9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0BF4E60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kolegiju se koristi Merlin, sustav za e-učenje, pa su studentima/</w:t>
            </w:r>
            <w:proofErr w:type="spellStart"/>
            <w:r w:rsidRPr="00FF1020">
              <w:rPr>
                <w:rFonts w:ascii="Merriweather" w:eastAsia="MS Gothic" w:hAnsi="Merriweather" w:cs="Times New Roman"/>
                <w:sz w:val="18"/>
              </w:rPr>
              <w:t>cama</w:t>
            </w:r>
            <w:proofErr w:type="spellEnd"/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potrebni </w:t>
            </w:r>
            <w:proofErr w:type="spellStart"/>
            <w:r w:rsidRPr="00FF1020">
              <w:rPr>
                <w:rFonts w:ascii="Merriweather" w:eastAsia="MS Gothic" w:hAnsi="Merriweather" w:cs="Times New Roman"/>
                <w:sz w:val="18"/>
              </w:rPr>
              <w:t>AAI</w:t>
            </w:r>
            <w:proofErr w:type="spellEnd"/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43FC2EFD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B72CF" w14:textId="77777777" w:rsidR="00672E69" w:rsidRDefault="00672E69" w:rsidP="009947BA">
      <w:pPr>
        <w:spacing w:before="0" w:after="0"/>
      </w:pPr>
      <w:r>
        <w:separator/>
      </w:r>
    </w:p>
  </w:endnote>
  <w:endnote w:type="continuationSeparator" w:id="0">
    <w:p w14:paraId="788B73E7" w14:textId="77777777" w:rsidR="00672E69" w:rsidRDefault="00672E6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C1674" w14:textId="77777777" w:rsidR="00672E69" w:rsidRDefault="00672E69" w:rsidP="009947BA">
      <w:pPr>
        <w:spacing w:before="0" w:after="0"/>
      </w:pPr>
      <w:r>
        <w:separator/>
      </w:r>
    </w:p>
  </w:footnote>
  <w:footnote w:type="continuationSeparator" w:id="0">
    <w:p w14:paraId="3C38A568" w14:textId="77777777" w:rsidR="00672E69" w:rsidRDefault="00672E69" w:rsidP="009947BA">
      <w:pPr>
        <w:spacing w:before="0" w:after="0"/>
      </w:pPr>
      <w:r>
        <w:continuationSeparator/>
      </w:r>
    </w:p>
  </w:footnote>
  <w:footnote w:id="1">
    <w:p w14:paraId="2AC40FA9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3CAC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BDF30B" wp14:editId="2121DA65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5D12B4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2B033B75" wp14:editId="360CD3E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BDF30B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265D12B4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2B033B75" wp14:editId="360CD3E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18B86B47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5F83FA2" w14:textId="77777777" w:rsidR="0079745E" w:rsidRDefault="0079745E" w:rsidP="0079745E">
    <w:pPr>
      <w:pStyle w:val="Zaglavlje"/>
    </w:pPr>
  </w:p>
  <w:p w14:paraId="4FAE1692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10332B"/>
    <w:rsid w:val="001443A2"/>
    <w:rsid w:val="00150B32"/>
    <w:rsid w:val="00197510"/>
    <w:rsid w:val="001A1FE2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53362"/>
    <w:rsid w:val="004553D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53EE8"/>
    <w:rsid w:val="005C52C5"/>
    <w:rsid w:val="005E1668"/>
    <w:rsid w:val="005E5F80"/>
    <w:rsid w:val="005F6E0B"/>
    <w:rsid w:val="0062328F"/>
    <w:rsid w:val="00672E69"/>
    <w:rsid w:val="00684BBC"/>
    <w:rsid w:val="0069403B"/>
    <w:rsid w:val="006B4920"/>
    <w:rsid w:val="00700D7A"/>
    <w:rsid w:val="007077C3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7F658C"/>
    <w:rsid w:val="00865776"/>
    <w:rsid w:val="00874D5D"/>
    <w:rsid w:val="00891C60"/>
    <w:rsid w:val="00892339"/>
    <w:rsid w:val="008942F0"/>
    <w:rsid w:val="008A5AE4"/>
    <w:rsid w:val="008D1309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575FE"/>
    <w:rsid w:val="00A9132B"/>
    <w:rsid w:val="00AA1A5A"/>
    <w:rsid w:val="00AD23FB"/>
    <w:rsid w:val="00B71A57"/>
    <w:rsid w:val="00B7307A"/>
    <w:rsid w:val="00C02454"/>
    <w:rsid w:val="00C3477B"/>
    <w:rsid w:val="00C83161"/>
    <w:rsid w:val="00C85956"/>
    <w:rsid w:val="00C9733D"/>
    <w:rsid w:val="00CA3783"/>
    <w:rsid w:val="00CB23F4"/>
    <w:rsid w:val="00D136E4"/>
    <w:rsid w:val="00D5334D"/>
    <w:rsid w:val="00D5523D"/>
    <w:rsid w:val="00D944DF"/>
    <w:rsid w:val="00DC62A9"/>
    <w:rsid w:val="00DD110C"/>
    <w:rsid w:val="00DE6D53"/>
    <w:rsid w:val="00E06E39"/>
    <w:rsid w:val="00E07D73"/>
    <w:rsid w:val="00E11B23"/>
    <w:rsid w:val="00E17D18"/>
    <w:rsid w:val="00E30E67"/>
    <w:rsid w:val="00EB5A72"/>
    <w:rsid w:val="00EE6654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4F340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9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B79CE-FF05-4034-9A5F-E099F4D70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Ana Surać</cp:lastModifiedBy>
  <cp:revision>2</cp:revision>
  <cp:lastPrinted>2021-02-12T11:27:00Z</cp:lastPrinted>
  <dcterms:created xsi:type="dcterms:W3CDTF">2025-01-17T13:09:00Z</dcterms:created>
  <dcterms:modified xsi:type="dcterms:W3CDTF">2025-01-17T13:09:00Z</dcterms:modified>
</cp:coreProperties>
</file>